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C5287" w14:textId="77777777" w:rsidR="00271DC4" w:rsidRDefault="00EA789E">
      <w:pPr>
        <w:pStyle w:val="Title"/>
        <w:spacing w:after="100"/>
        <w:jc w:val="center"/>
        <w:rPr>
          <w:sz w:val="48"/>
          <w:szCs w:val="48"/>
        </w:rPr>
      </w:pPr>
      <w:r w:rsidRPr="005D6741">
        <w:rPr>
          <w:sz w:val="48"/>
          <w:szCs w:val="48"/>
        </w:rPr>
        <w:t>Board of Commissioners Meeting – Public Forum</w:t>
      </w:r>
    </w:p>
    <w:p w14:paraId="1516E64E" w14:textId="4D873673" w:rsidR="00271DC4" w:rsidRPr="005D6741" w:rsidRDefault="005D6741" w:rsidP="005D6741">
      <w:pPr>
        <w:spacing w:after="50"/>
        <w:jc w:val="center"/>
        <w:rPr>
          <w:sz w:val="48"/>
          <w:szCs w:val="48"/>
        </w:rPr>
      </w:pPr>
      <w:r w:rsidRPr="005D6741">
        <w:rPr>
          <w:rFonts w:eastAsia="Arial"/>
          <w:sz w:val="48"/>
          <w:szCs w:val="48"/>
        </w:rPr>
        <w:t>Ju</w:t>
      </w:r>
      <w:r w:rsidR="009F5037">
        <w:rPr>
          <w:rFonts w:eastAsia="Arial"/>
          <w:sz w:val="48"/>
          <w:szCs w:val="48"/>
        </w:rPr>
        <w:t>ly 9</w:t>
      </w:r>
      <w:r w:rsidRPr="005D6741">
        <w:rPr>
          <w:rFonts w:eastAsia="Arial"/>
          <w:sz w:val="48"/>
          <w:szCs w:val="48"/>
        </w:rPr>
        <w:t>, 2026, 5:30 PM - 5:</w:t>
      </w:r>
      <w:r w:rsidR="009F5037">
        <w:rPr>
          <w:rFonts w:eastAsia="Arial"/>
          <w:sz w:val="48"/>
          <w:szCs w:val="48"/>
        </w:rPr>
        <w:t>56</w:t>
      </w:r>
      <w:r w:rsidRPr="005D6741">
        <w:rPr>
          <w:rFonts w:eastAsia="Arial"/>
          <w:sz w:val="48"/>
          <w:szCs w:val="48"/>
        </w:rPr>
        <w:t xml:space="preserve"> PM</w:t>
      </w:r>
      <w:r w:rsidRPr="005D6741">
        <w:rPr>
          <w:rFonts w:eastAsia="Arial"/>
          <w:sz w:val="48"/>
          <w:szCs w:val="48"/>
        </w:rPr>
        <w:br/>
      </w:r>
      <w:r w:rsidR="00EA789E" w:rsidRPr="005D6741">
        <w:rPr>
          <w:sz w:val="48"/>
          <w:szCs w:val="48"/>
        </w:rPr>
        <w:t>Meeting Minutes</w:t>
      </w:r>
    </w:p>
    <w:p w14:paraId="699FCF9D" w14:textId="3FF745C1" w:rsidR="005D6741" w:rsidRDefault="005D6741" w:rsidP="005D6741">
      <w:pPr>
        <w:pStyle w:val="Heading2"/>
        <w:jc w:val="center"/>
        <w:rPr>
          <w:rFonts w:ascii="Times New Roman" w:hAnsi="Times New Roman" w:cs="Times New Roman"/>
          <w:sz w:val="24"/>
          <w:szCs w:val="24"/>
        </w:rPr>
      </w:pPr>
      <w:r w:rsidRPr="005D6741">
        <w:rPr>
          <w:rFonts w:ascii="Times New Roman" w:hAnsi="Times New Roman" w:cs="Times New Roman"/>
          <w:b/>
          <w:bCs/>
          <w:sz w:val="24"/>
          <w:szCs w:val="24"/>
        </w:rPr>
        <w:t>Board of Commissioners in Attendance:</w:t>
      </w:r>
      <w:r>
        <w:rPr>
          <w:rFonts w:ascii="Times New Roman" w:hAnsi="Times New Roman" w:cs="Times New Roman"/>
          <w:b/>
          <w:bCs/>
          <w:sz w:val="24"/>
          <w:szCs w:val="24"/>
        </w:rPr>
        <w:br/>
      </w:r>
      <w:r>
        <w:rPr>
          <w:rFonts w:ascii="Times New Roman" w:hAnsi="Times New Roman" w:cs="Times New Roman"/>
          <w:sz w:val="24"/>
          <w:szCs w:val="24"/>
        </w:rPr>
        <w:t>Mayor Tim Helms</w:t>
      </w:r>
      <w:r w:rsidR="009F5037">
        <w:rPr>
          <w:rFonts w:ascii="Times New Roman" w:hAnsi="Times New Roman" w:cs="Times New Roman"/>
          <w:sz w:val="24"/>
          <w:szCs w:val="24"/>
        </w:rPr>
        <w:br/>
        <w:t>Mayor Pro Tem Kitty Fouche</w:t>
      </w:r>
      <w:r>
        <w:rPr>
          <w:rFonts w:ascii="Times New Roman" w:hAnsi="Times New Roman" w:cs="Times New Roman"/>
          <w:sz w:val="24"/>
          <w:szCs w:val="24"/>
        </w:rPr>
        <w:br/>
        <w:t>Commissioner Jane Alexander</w:t>
      </w:r>
      <w:r>
        <w:rPr>
          <w:rFonts w:ascii="Times New Roman" w:hAnsi="Times New Roman" w:cs="Times New Roman"/>
          <w:sz w:val="24"/>
          <w:szCs w:val="24"/>
        </w:rPr>
        <w:br/>
        <w:t>Commissioner Mason Blake</w:t>
      </w:r>
      <w:r>
        <w:rPr>
          <w:rFonts w:ascii="Times New Roman" w:hAnsi="Times New Roman" w:cs="Times New Roman"/>
          <w:sz w:val="24"/>
          <w:szCs w:val="24"/>
        </w:rPr>
        <w:br/>
        <w:t xml:space="preserve">Commissioner </w:t>
      </w:r>
      <w:r w:rsidR="009F5037">
        <w:rPr>
          <w:rFonts w:ascii="Times New Roman" w:hAnsi="Times New Roman" w:cs="Times New Roman"/>
          <w:sz w:val="24"/>
          <w:szCs w:val="24"/>
        </w:rPr>
        <w:t>Grant Dasher</w:t>
      </w:r>
    </w:p>
    <w:p w14:paraId="09FCE810" w14:textId="77777777" w:rsidR="005D6741" w:rsidRDefault="005D6741" w:rsidP="005D6741"/>
    <w:p w14:paraId="5207BDDE" w14:textId="1A961F10" w:rsidR="005D6741" w:rsidRDefault="005D6741" w:rsidP="005D6741">
      <w:pPr>
        <w:jc w:val="center"/>
        <w:rPr>
          <w:sz w:val="24"/>
          <w:szCs w:val="24"/>
        </w:rPr>
      </w:pPr>
      <w:r>
        <w:rPr>
          <w:b/>
          <w:bCs/>
          <w:sz w:val="24"/>
          <w:szCs w:val="24"/>
        </w:rPr>
        <w:t>Board of Commissioners Absent:</w:t>
      </w:r>
      <w:r>
        <w:rPr>
          <w:b/>
          <w:bCs/>
          <w:sz w:val="24"/>
          <w:szCs w:val="24"/>
        </w:rPr>
        <w:br/>
      </w:r>
      <w:r>
        <w:rPr>
          <w:sz w:val="24"/>
          <w:szCs w:val="24"/>
        </w:rPr>
        <w:t xml:space="preserve">Commissioner </w:t>
      </w:r>
      <w:r w:rsidR="009F5037">
        <w:rPr>
          <w:sz w:val="24"/>
          <w:szCs w:val="24"/>
        </w:rPr>
        <w:t>Tom Widmer</w:t>
      </w:r>
    </w:p>
    <w:p w14:paraId="40E02940" w14:textId="77777777" w:rsidR="005D6741" w:rsidRDefault="005D6741" w:rsidP="005D6741">
      <w:pPr>
        <w:jc w:val="center"/>
        <w:rPr>
          <w:sz w:val="24"/>
          <w:szCs w:val="24"/>
        </w:rPr>
      </w:pPr>
    </w:p>
    <w:p w14:paraId="4AF7F0E6" w14:textId="606E9DE0" w:rsidR="005D6741" w:rsidRDefault="005D6741" w:rsidP="005D6741">
      <w:pPr>
        <w:jc w:val="center"/>
        <w:rPr>
          <w:sz w:val="24"/>
          <w:szCs w:val="24"/>
        </w:rPr>
      </w:pPr>
      <w:r>
        <w:rPr>
          <w:b/>
          <w:bCs/>
          <w:sz w:val="24"/>
          <w:szCs w:val="24"/>
        </w:rPr>
        <w:t>Town Staff in Attendance:</w:t>
      </w:r>
      <w:r>
        <w:rPr>
          <w:b/>
          <w:bCs/>
          <w:sz w:val="24"/>
          <w:szCs w:val="24"/>
        </w:rPr>
        <w:br/>
      </w:r>
      <w:r>
        <w:rPr>
          <w:sz w:val="24"/>
          <w:szCs w:val="24"/>
        </w:rPr>
        <w:t>Savannah Parrish, Town Manager</w:t>
      </w:r>
      <w:r>
        <w:rPr>
          <w:sz w:val="24"/>
          <w:szCs w:val="24"/>
        </w:rPr>
        <w:br/>
        <w:t>Angie Murphy, Town Clerk</w:t>
      </w:r>
      <w:r>
        <w:rPr>
          <w:sz w:val="24"/>
          <w:szCs w:val="24"/>
        </w:rPr>
        <w:br/>
        <w:t>Brandon Freeman, Town Attorney</w:t>
      </w:r>
    </w:p>
    <w:p w14:paraId="661FAAEA" w14:textId="77777777" w:rsidR="005D6741" w:rsidRDefault="005D6741" w:rsidP="005D6741">
      <w:pPr>
        <w:jc w:val="center"/>
        <w:rPr>
          <w:sz w:val="24"/>
          <w:szCs w:val="24"/>
        </w:rPr>
      </w:pPr>
    </w:p>
    <w:p w14:paraId="7E8D288B" w14:textId="73A0A123" w:rsidR="005D6741" w:rsidRPr="005D6741" w:rsidRDefault="005D6741" w:rsidP="005D6741">
      <w:pPr>
        <w:jc w:val="center"/>
        <w:rPr>
          <w:sz w:val="24"/>
          <w:szCs w:val="24"/>
        </w:rPr>
      </w:pPr>
      <w:r>
        <w:rPr>
          <w:b/>
          <w:bCs/>
          <w:sz w:val="24"/>
          <w:szCs w:val="24"/>
        </w:rPr>
        <w:t>Members of the Public in Attendance:</w:t>
      </w:r>
      <w:r>
        <w:rPr>
          <w:b/>
          <w:bCs/>
          <w:sz w:val="24"/>
          <w:szCs w:val="24"/>
        </w:rPr>
        <w:br/>
      </w:r>
      <w:r>
        <w:rPr>
          <w:sz w:val="24"/>
          <w:szCs w:val="24"/>
        </w:rPr>
        <w:t xml:space="preserve">Approximately </w:t>
      </w:r>
      <w:r w:rsidR="009F5037">
        <w:rPr>
          <w:sz w:val="24"/>
          <w:szCs w:val="24"/>
        </w:rPr>
        <w:t>12</w:t>
      </w:r>
      <w:r>
        <w:rPr>
          <w:sz w:val="24"/>
          <w:szCs w:val="24"/>
        </w:rPr>
        <w:t xml:space="preserve"> people</w:t>
      </w:r>
    </w:p>
    <w:p w14:paraId="0D15FDDF" w14:textId="6B9FB997" w:rsidR="00271DC4" w:rsidRDefault="00EA789E">
      <w:pPr>
        <w:pStyle w:val="Heading2"/>
        <w:rPr>
          <w:rFonts w:ascii="Times New Roman" w:hAnsi="Times New Roman" w:cs="Times New Roman"/>
          <w:b/>
          <w:bCs/>
        </w:rPr>
      </w:pPr>
      <w:r w:rsidRPr="005D6741">
        <w:rPr>
          <w:rFonts w:ascii="Times New Roman" w:hAnsi="Times New Roman" w:cs="Times New Roman"/>
          <w:b/>
          <w:bCs/>
        </w:rPr>
        <w:t>Call to Order</w:t>
      </w:r>
    </w:p>
    <w:p w14:paraId="28A474F7" w14:textId="59B04F11" w:rsidR="009F5037" w:rsidRDefault="009F5037" w:rsidP="009F5037">
      <w:pPr>
        <w:pStyle w:val="NormalWeb"/>
      </w:pPr>
      <w:r>
        <w:t>Mayor Tim Helms ca</w:t>
      </w:r>
      <w:r>
        <w:t xml:space="preserve">lled </w:t>
      </w:r>
      <w:r>
        <w:t>the July public forum to</w:t>
      </w:r>
      <w:r>
        <w:t xml:space="preserve"> order on Thursday, July </w:t>
      </w:r>
      <w:r>
        <w:t>9</w:t>
      </w:r>
      <w:r>
        <w:t xml:space="preserve">, </w:t>
      </w:r>
      <w:r>
        <w:t>2026,</w:t>
      </w:r>
      <w:r>
        <w:t xml:space="preserve"> at </w:t>
      </w:r>
      <w:r>
        <w:t>5</w:t>
      </w:r>
      <w:r>
        <w:t>:</w:t>
      </w:r>
      <w:r>
        <w:t>3</w:t>
      </w:r>
      <w:r>
        <w:t xml:space="preserve">0 PM. </w:t>
      </w:r>
      <w:r>
        <w:t xml:space="preserve">Mayor Helms </w:t>
      </w:r>
      <w:r>
        <w:t xml:space="preserve">led the assembly in a moment of silence, remarking afterward that it was likely the quietest moment he had experienced in the past two weeks, noting the large number of family and friends visiting Montreat for the </w:t>
      </w:r>
      <w:r>
        <w:t>Fourth of July holiday</w:t>
      </w:r>
      <w:r>
        <w:t>. He observed that the Fourth of July parade drew a notably large crowd, extending all the way around to Kentucky Road</w:t>
      </w:r>
    </w:p>
    <w:p w14:paraId="2C8F37B1" w14:textId="77777777" w:rsidR="00271DC4" w:rsidRPr="00334052" w:rsidRDefault="00EA789E">
      <w:pPr>
        <w:pStyle w:val="Heading2"/>
        <w:rPr>
          <w:rFonts w:ascii="Times New Roman" w:hAnsi="Times New Roman" w:cs="Times New Roman"/>
          <w:b/>
          <w:bCs/>
        </w:rPr>
      </w:pPr>
      <w:r w:rsidRPr="00334052">
        <w:rPr>
          <w:rFonts w:ascii="Times New Roman" w:hAnsi="Times New Roman" w:cs="Times New Roman"/>
          <w:b/>
          <w:bCs/>
        </w:rPr>
        <w:t>Agenda Adoption</w:t>
      </w:r>
    </w:p>
    <w:p w14:paraId="4AA8D04F" w14:textId="2C29EC28" w:rsidR="00776102" w:rsidRPr="00776102" w:rsidRDefault="00776102" w:rsidP="00776102">
      <w:pPr>
        <w:pStyle w:val="NormalWeb"/>
        <w:ind w:left="720"/>
        <w:rPr>
          <w:i/>
          <w:iCs/>
        </w:rPr>
      </w:pPr>
      <w:r w:rsidRPr="00776102">
        <w:rPr>
          <w:i/>
          <w:iCs/>
        </w:rPr>
        <w:t>Motion to adopt the agenda was made by Mayor Pro Tem Kitty Fouche and seconded by Commissioner Jane Alexander. The motion carried</w:t>
      </w:r>
      <w:r>
        <w:rPr>
          <w:i/>
          <w:iCs/>
        </w:rPr>
        <w:t xml:space="preserve"> unanimously</w:t>
      </w:r>
      <w:r w:rsidRPr="00776102">
        <w:rPr>
          <w:i/>
          <w:iCs/>
        </w:rPr>
        <w:t>.</w:t>
      </w:r>
    </w:p>
    <w:p w14:paraId="0D9F9471" w14:textId="77777777" w:rsidR="00271DC4" w:rsidRPr="00334052" w:rsidRDefault="00EA789E">
      <w:pPr>
        <w:pStyle w:val="Heading2"/>
        <w:rPr>
          <w:rFonts w:ascii="Times New Roman" w:hAnsi="Times New Roman" w:cs="Times New Roman"/>
          <w:b/>
          <w:bCs/>
        </w:rPr>
      </w:pPr>
      <w:r w:rsidRPr="00334052">
        <w:rPr>
          <w:rFonts w:ascii="Times New Roman" w:hAnsi="Times New Roman" w:cs="Times New Roman"/>
          <w:b/>
          <w:bCs/>
        </w:rPr>
        <w:t>Public Comments</w:t>
      </w:r>
    </w:p>
    <w:p w14:paraId="042157B5" w14:textId="77777777" w:rsidR="00776102" w:rsidRDefault="00776102" w:rsidP="00776102">
      <w:pPr>
        <w:pStyle w:val="NormalWeb"/>
      </w:pPr>
      <w:r>
        <w:t>Town Manager Savannah Parrish reminded all attendees to ensure their microphones were turned on before speaking.</w:t>
      </w:r>
    </w:p>
    <w:p w14:paraId="253E0262" w14:textId="1CB0FF99" w:rsidR="00776102" w:rsidRDefault="00776102" w:rsidP="00776102">
      <w:pPr>
        <w:pStyle w:val="NormalWeb"/>
      </w:pPr>
      <w:r>
        <w:lastRenderedPageBreak/>
        <w:t xml:space="preserve">Patti Pyle, 334 Chapman Road, speaking as Chair of the Flat Creek Crossing Steering Committee under </w:t>
      </w:r>
      <w:r>
        <w:t>the Landcare Committee</w:t>
      </w:r>
      <w:r>
        <w:t>, opened by thanking the Town Council for its unanimous and enthusiastic support since the committee first sought permission to explore the idea of building an accessible trail in Montreat. She also extended specific thanks to Town staff members Barry Creasman, Savannah Parrish, Angie Murphy, and Rachel Eddings for their ongoing time, attention, and expertise.</w:t>
      </w:r>
    </w:p>
    <w:p w14:paraId="56EE240B" w14:textId="77777777" w:rsidR="00776102" w:rsidRDefault="00776102" w:rsidP="00776102">
      <w:pPr>
        <w:pStyle w:val="NormalWeb"/>
      </w:pPr>
      <w:r>
        <w:t>Ms. Pyle then reported on the status of the committee's $614,000 Helene Recovery Grant award, received from the State Division of Parks and Recreation on March 27th. She acknowledged that circumstances have changed since the green light to apply was given in January, including significant budget constraints and a long list of recovery projects facing the town. She noted that the town's own damage inventory, which catalogued 68 projects, was central to the grant application and contributed to the state giving the committee prioritized consideration over other applicants.</w:t>
      </w:r>
    </w:p>
    <w:p w14:paraId="08E9ADEA" w14:textId="77777777" w:rsidR="00776102" w:rsidRDefault="00776102" w:rsidP="00776102">
      <w:pPr>
        <w:pStyle w:val="NormalWeb"/>
      </w:pPr>
      <w:r>
        <w:t>Ms. Pyle outlined the four areas the grant would address:</w:t>
      </w:r>
    </w:p>
    <w:p w14:paraId="07C19D6A" w14:textId="77777777" w:rsidR="00776102" w:rsidRDefault="00776102" w:rsidP="00776102">
      <w:pPr>
        <w:pStyle w:val="NormalWeb"/>
        <w:numPr>
          <w:ilvl w:val="0"/>
          <w:numId w:val="2"/>
        </w:numPr>
      </w:pPr>
      <w:r>
        <w:rPr>
          <w:rStyle w:val="Strong"/>
        </w:rPr>
        <w:t>Bank Stabilization and Restoration</w:t>
      </w:r>
      <w:r>
        <w:t xml:space="preserve"> — Stabilizing and restoring the banks of Flat Creek approximately 75 feet upstream toward Memorial Garden, across the creek, and approximately 150 feet downstream to the border of the town maintenance compound. Ms. Pyle noted this work is complex and costly due to serious undercutting and erosion from flooding, steep banks, and limited lateral working space.</w:t>
      </w:r>
    </w:p>
    <w:p w14:paraId="29C08FDA" w14:textId="77777777" w:rsidR="00776102" w:rsidRDefault="00776102" w:rsidP="00776102">
      <w:pPr>
        <w:pStyle w:val="NormalWeb"/>
        <w:numPr>
          <w:ilvl w:val="0"/>
          <w:numId w:val="2"/>
        </w:numPr>
      </w:pPr>
      <w:r>
        <w:rPr>
          <w:rStyle w:val="Strong"/>
        </w:rPr>
        <w:t>Maintenance Compound Fencing</w:t>
      </w:r>
      <w:r>
        <w:t xml:space="preserve"> — Installation of fencing with locking gates around the entire maintenance compound to secure the town's equipment and materials stored there.</w:t>
      </w:r>
    </w:p>
    <w:p w14:paraId="5B5B5557" w14:textId="77777777" w:rsidR="00776102" w:rsidRDefault="00776102" w:rsidP="00776102">
      <w:pPr>
        <w:pStyle w:val="NormalWeb"/>
        <w:numPr>
          <w:ilvl w:val="0"/>
          <w:numId w:val="2"/>
        </w:numPr>
      </w:pPr>
      <w:r>
        <w:rPr>
          <w:rStyle w:val="Strong"/>
        </w:rPr>
        <w:t>Riparian Buffer Restoration</w:t>
      </w:r>
      <w:r>
        <w:t xml:space="preserve"> — Replanting the riparian buffer zone along Flat Creek, which was completely scoured by Helene. This restoration is critical both for maintaining the creek's water quality and for regulating water temperature to support native aquatic life, which was also a key selection criterion in the grant award.</w:t>
      </w:r>
    </w:p>
    <w:p w14:paraId="59E5DED1" w14:textId="2A3FC0A5" w:rsidR="00776102" w:rsidRDefault="00776102" w:rsidP="00776102">
      <w:pPr>
        <w:pStyle w:val="NormalWeb"/>
        <w:numPr>
          <w:ilvl w:val="0"/>
          <w:numId w:val="2"/>
        </w:numPr>
      </w:pPr>
      <w:r>
        <w:rPr>
          <w:rStyle w:val="Strong"/>
        </w:rPr>
        <w:t>Bridge Engineering</w:t>
      </w:r>
      <w:r>
        <w:t xml:space="preserve"> — Specialized engineering for a new accessible footbridge across the creek from </w:t>
      </w:r>
      <w:r>
        <w:t xml:space="preserve">the </w:t>
      </w:r>
      <w:r>
        <w:t>Memorial Garden, including low-impact design, necessary permitting, and planning for future high-water events.</w:t>
      </w:r>
    </w:p>
    <w:p w14:paraId="62A1ED90" w14:textId="77777777" w:rsidR="00776102" w:rsidRDefault="00776102" w:rsidP="00776102">
      <w:pPr>
        <w:pStyle w:val="NormalWeb"/>
      </w:pPr>
      <w:r>
        <w:t xml:space="preserve">Ms. Pyle expressed that while the Flat Creek Crossing project could technically proceed without the grant, the four areas identified are contiguous with and functionally interdependent with the Flat Creek Crossing site itself. Completing this work, she argued, would ensure the crossing remains stable and secure for many years to come. She affirmed the committee's strong donor base of over 266 "Friends of Flat Creek Crossing," noted that approximately 20% of the needed matching funds have already been pledged without a formal campaign having begun, and stated that a three-year completion window with potential extensions had been confirmed. Ms. Pyle invited Council members to reach out with questions, </w:t>
      </w:r>
      <w:proofErr w:type="gramStart"/>
      <w:r>
        <w:t>walk</w:t>
      </w:r>
      <w:proofErr w:type="gramEnd"/>
      <w:r>
        <w:t xml:space="preserve"> the site with staff, and take the time needed to carefully review the grant before </w:t>
      </w:r>
      <w:proofErr w:type="gramStart"/>
      <w:r>
        <w:t>making a decision</w:t>
      </w:r>
      <w:proofErr w:type="gramEnd"/>
      <w:r>
        <w:t>.</w:t>
      </w:r>
    </w:p>
    <w:p w14:paraId="455D830A" w14:textId="59AB4376" w:rsidR="00540F99" w:rsidRDefault="00540F99" w:rsidP="00540F99">
      <w:pPr>
        <w:pStyle w:val="NormalWeb"/>
      </w:pPr>
      <w:r>
        <w:t xml:space="preserve">Letta Jean Taylor, 386 Oklahoma </w:t>
      </w:r>
      <w:proofErr w:type="spellStart"/>
      <w:proofErr w:type="gramStart"/>
      <w:r>
        <w:t>Road,</w:t>
      </w:r>
      <w:r>
        <w:t>echoed</w:t>
      </w:r>
      <w:proofErr w:type="spellEnd"/>
      <w:proofErr w:type="gramEnd"/>
      <w:r>
        <w:t xml:space="preserve"> Ms. Pyle's remarks, emphasizing the project's value in making the creek accessible to residents who can no longer navigate rough terrain. She provided historical context, noting that the original bridge was designed to swing away during high water events but was nonetheless lost in Hurricane Helene, and that it connected to a demonstration garden featuring native plantings. She expressed confidence in the fundraising team, noting they had already raised $400,000 for the project prior to Helene. Ms. </w:t>
      </w:r>
      <w:r>
        <w:lastRenderedPageBreak/>
        <w:t xml:space="preserve">Taylor </w:t>
      </w:r>
      <w:r>
        <w:t>made</w:t>
      </w:r>
      <w:r>
        <w:t xml:space="preserve"> a comparison to the Texas Road Bridge grant, observing that when the town chose not to proceed with that project, the grant funds were simply returned to the state, and suggested that accepting the current grant poses minimal risk to the town for the same reason.</w:t>
      </w:r>
      <w:r>
        <w:br/>
      </w:r>
      <w:r>
        <w:br/>
        <w:t xml:space="preserve">Wade Burns, 779 Foreman Siding Road – ETJ, </w:t>
      </w:r>
      <w:r>
        <w:t>addressed the Council regarding his property's pending conditional zoning application and related litigation. He informed the Council that an appellate court would be reviewing a case brought by a neighboring party against the Town of Montreat, noting that no witnesses or lawyers would be present at Tuesday's court date and that a ruling could take several months.</w:t>
      </w:r>
    </w:p>
    <w:p w14:paraId="2F78F69E" w14:textId="77777777" w:rsidR="00540F99" w:rsidRDefault="00540F99" w:rsidP="00540F99">
      <w:pPr>
        <w:pStyle w:val="NormalWeb"/>
      </w:pPr>
      <w:r>
        <w:t>Mr. Burns stated his intent to reapply for conditional zoning and sought to clarify what he characterized as a misunderstanding surrounding the driveway on his site plan. He explained that a section of the driveway was originally labeled as gravel but was later permitted and paved, and argued that under the zoning ordinance's definitions, impervious coverage—not surface material—is the controlling standard. He maintained that the permitted change did not violate the ordinance.</w:t>
      </w:r>
    </w:p>
    <w:p w14:paraId="4E99D906" w14:textId="77777777" w:rsidR="00540F99" w:rsidRDefault="00540F99" w:rsidP="00540F99">
      <w:pPr>
        <w:pStyle w:val="NormalWeb"/>
      </w:pPr>
      <w:r>
        <w:t>Mr. Burns also raised a broader concern about the nature of conditional zoning, expressing his understanding that a conditional zoning approval would lock in setbacks, the driveway, and other features, but should not necessarily preclude future improvements—such as adding an elevator shaft—provided such additions meet all applicable setback, height, and stormwater requirements. He requested a meeting with Council and staff to ensure clarity before resubmitting the application, noting that both he and the town share an interest in prevailing in the litigation.</w:t>
      </w:r>
    </w:p>
    <w:p w14:paraId="7F279BE9" w14:textId="02E4EE0E" w:rsidR="00540F99" w:rsidRDefault="00540F99" w:rsidP="00540F99">
      <w:pPr>
        <w:pStyle w:val="NormalWeb"/>
      </w:pPr>
      <w:r>
        <w:t xml:space="preserve">Mayor Helms </w:t>
      </w:r>
      <w:r>
        <w:t>responded by encouraging Mr. Burns to work through his attorney in coordination with Town staff and to ensure the new application is more specific than the previous submission.</w:t>
      </w:r>
    </w:p>
    <w:p w14:paraId="1A287AE5" w14:textId="607EB549" w:rsidR="00540F99" w:rsidRDefault="00540F99" w:rsidP="00540F99">
      <w:pPr>
        <w:pStyle w:val="NormalWeb"/>
      </w:pPr>
      <w:r>
        <w:t xml:space="preserve">Eric Nichols, 527 Suwannee Drive, </w:t>
      </w:r>
      <w:r>
        <w:t xml:space="preserve">requested that the finance committee convene within the next one to two weeks to discuss the town's potential financial exposure </w:t>
      </w:r>
      <w:proofErr w:type="gramStart"/>
      <w:r>
        <w:t>in the event that</w:t>
      </w:r>
      <w:proofErr w:type="gramEnd"/>
      <w:r>
        <w:t xml:space="preserve"> the Flat Creek Crossing fundraising team does not raise the required matching funds within the 36-month grant period. He then underscored the team's track record, noting a $10,000 donation received that same day. He provided a fundraising history: $255,000 previously raised from North Carolina Parks and Recreation (the same agency administering the Helene Recovery Fund), and $134,000 received from individuals, churches, and organizations. He noted the committee's near-perfect grant record, with only one loss attributable to Buncombe County Tourism funds being redirected following Helene.</w:t>
      </w:r>
    </w:p>
    <w:p w14:paraId="1DFF7564" w14:textId="590CEF89" w:rsidR="00540F99" w:rsidRDefault="00540F99" w:rsidP="00540F99">
      <w:pPr>
        <w:pStyle w:val="NormalWeb"/>
      </w:pPr>
      <w:r>
        <w:t xml:space="preserve">Following Mr. Nichols' remarks, </w:t>
      </w:r>
      <w:r>
        <w:t>Mayor Helms</w:t>
      </w:r>
      <w:r>
        <w:t xml:space="preserve"> proposed that Town Manager Parrish meet with Mayor Pro Tem Fouche and representatives from the Flat Creek Crossing team, with </w:t>
      </w:r>
      <w:r>
        <w:t>Finance Officer</w:t>
      </w:r>
      <w:r>
        <w:t xml:space="preserve"> Rachel Eddings included given her expertise on encumbrance and statutory matters, to develop a proposal to bring back to the commissioners—potentially at the August or September meeting. Town Manager Parrish confirmed the approach. </w:t>
      </w:r>
      <w:r>
        <w:t xml:space="preserve">Mayor Helms </w:t>
      </w:r>
      <w:r>
        <w:t xml:space="preserve">acknowledged the town's difficult financial position, noting that a </w:t>
      </w:r>
      <w:r w:rsidR="00443EFD">
        <w:t xml:space="preserve">town </w:t>
      </w:r>
      <w:r>
        <w:t>budget had not yet been finalized, further complicating any commitments.</w:t>
      </w:r>
    </w:p>
    <w:p w14:paraId="606BA0E2" w14:textId="77777777" w:rsidR="00443EFD" w:rsidRDefault="00443EFD" w:rsidP="00443EFD">
      <w:pPr>
        <w:pStyle w:val="NormalWeb"/>
      </w:pPr>
      <w:r>
        <w:t xml:space="preserve">Dr. Mary Standaert, 118 Shenandoah Terrace, </w:t>
      </w:r>
      <w:r>
        <w:t xml:space="preserve">expressed appreciation for the Council's challenging position and encouraged a transparent public discussion of the Flat Creek Crossing grant. She urged the Council to consider the broader community benefit, including </w:t>
      </w:r>
      <w:r>
        <w:lastRenderedPageBreak/>
        <w:t xml:space="preserve">the safety concern that, without a bridge, hikers using the heavily trafficked path along the creek have no creek crossing option and must pass through the town's maintenance </w:t>
      </w:r>
      <w:proofErr w:type="gramStart"/>
      <w:r>
        <w:t>yard—a</w:t>
      </w:r>
      <w:proofErr w:type="gramEnd"/>
      <w:r>
        <w:t xml:space="preserve"> liability risk for the town. She framed acceptance of the grant as a potentially cost-effective means of addressing both public safety and property maintenance goals.</w:t>
      </w:r>
    </w:p>
    <w:p w14:paraId="44A1484A" w14:textId="302CCD58" w:rsidR="00443EFD" w:rsidRDefault="00443EFD" w:rsidP="00443EFD">
      <w:pPr>
        <w:pStyle w:val="NormalWeb"/>
      </w:pPr>
      <w:r>
        <w:t>T</w:t>
      </w:r>
      <w:r>
        <w:t>own Manager Parrish offered a brief legislative update. She reported that on June 29th, the Town Council approved the Fiscal Year 2026–27 budget. The following day, the North Carolina General Assembly adopted Senate Bill 474, which alters how some local governments calculate property taxes. As a result, Buncombe County is expected to continue using 2021 property values rather than the recently completed revaluation, though the county board had not yet formally acted. The county commissioners were scheduled to meet on July 14th to make that determination officially.</w:t>
      </w:r>
    </w:p>
    <w:p w14:paraId="7A5F1E0A" w14:textId="77777777" w:rsidR="00443EFD" w:rsidRDefault="00443EFD" w:rsidP="00443EFD">
      <w:pPr>
        <w:pStyle w:val="NormalWeb"/>
      </w:pPr>
      <w:r>
        <w:t xml:space="preserve">Ms. Parrish explained that because the town would likely be calculating its tax rate using older, lower property values, the town's tax rate would need to increase </w:t>
      </w:r>
      <w:proofErr w:type="gramStart"/>
      <w:r>
        <w:t>in order to</w:t>
      </w:r>
      <w:proofErr w:type="gramEnd"/>
      <w:r>
        <w:t xml:space="preserve"> generate the same amount of revenue originally budgeted. She was clear that this does not represent a tax increase beyond what was planned, but simply a rate adjustment necessitated by the legislative change. She noted a special town meeting was tentatively scheduled for July 17th at 10:00 AM to amend the budget and adopt a revised tax rate, so that the county could prepare accurate property tax bills. She offered to answer questions and encouraged residents to contact her directly.</w:t>
      </w:r>
    </w:p>
    <w:p w14:paraId="0FD27EE2" w14:textId="6CDD255B" w:rsidR="00271DC4" w:rsidRPr="006D61E1" w:rsidRDefault="00EA789E">
      <w:pPr>
        <w:spacing w:after="150"/>
        <w:rPr>
          <w:sz w:val="24"/>
          <w:szCs w:val="24"/>
        </w:rPr>
      </w:pPr>
      <w:r w:rsidRPr="006D61E1">
        <w:rPr>
          <w:sz w:val="24"/>
          <w:szCs w:val="24"/>
        </w:rPr>
        <w:t xml:space="preserve">There being no further public comments, the </w:t>
      </w:r>
      <w:r w:rsidR="006D61E1" w:rsidRPr="006D61E1">
        <w:rPr>
          <w:sz w:val="24"/>
          <w:szCs w:val="24"/>
        </w:rPr>
        <w:t>mayor</w:t>
      </w:r>
      <w:r w:rsidRPr="006D61E1">
        <w:rPr>
          <w:sz w:val="24"/>
          <w:szCs w:val="24"/>
        </w:rPr>
        <w:t xml:space="preserve"> entertained a motion to adjourn the Public Forum until the regular meeting at 6:00 PM.</w:t>
      </w:r>
    </w:p>
    <w:p w14:paraId="195A6C1C" w14:textId="3A239054" w:rsidR="00271DC4" w:rsidRDefault="00EA789E">
      <w:pPr>
        <w:pStyle w:val="Aside"/>
        <w:spacing w:before="120" w:after="120"/>
        <w:rPr>
          <w:i/>
          <w:iCs/>
          <w:sz w:val="24"/>
          <w:szCs w:val="24"/>
        </w:rPr>
      </w:pPr>
      <w:r w:rsidRPr="006D61E1">
        <w:rPr>
          <w:i/>
          <w:iCs/>
          <w:sz w:val="24"/>
          <w:szCs w:val="24"/>
        </w:rPr>
        <w:t xml:space="preserve">Motion by Commissioner </w:t>
      </w:r>
      <w:r w:rsidR="00443EFD">
        <w:rPr>
          <w:i/>
          <w:iCs/>
          <w:sz w:val="24"/>
          <w:szCs w:val="24"/>
        </w:rPr>
        <w:t xml:space="preserve">Mason Blake </w:t>
      </w:r>
      <w:r w:rsidRPr="006D61E1">
        <w:rPr>
          <w:i/>
          <w:iCs/>
          <w:sz w:val="24"/>
          <w:szCs w:val="24"/>
        </w:rPr>
        <w:t xml:space="preserve">to adjourn the Public Forum until 6:00 PM. Seconded by Commissioner </w:t>
      </w:r>
      <w:r w:rsidR="006D61E1">
        <w:rPr>
          <w:i/>
          <w:iCs/>
          <w:sz w:val="24"/>
          <w:szCs w:val="24"/>
        </w:rPr>
        <w:t xml:space="preserve">Jane </w:t>
      </w:r>
      <w:r w:rsidRPr="006D61E1">
        <w:rPr>
          <w:i/>
          <w:iCs/>
          <w:sz w:val="24"/>
          <w:szCs w:val="24"/>
        </w:rPr>
        <w:t>Alexander. Motion carried unanimously</w:t>
      </w:r>
      <w:r w:rsidR="006D61E1">
        <w:t xml:space="preserve">. </w:t>
      </w:r>
      <w:r w:rsidR="006D61E1" w:rsidRPr="006D61E1">
        <w:rPr>
          <w:i/>
          <w:iCs/>
          <w:sz w:val="24"/>
          <w:szCs w:val="24"/>
        </w:rPr>
        <w:t>Meeting was adjourned at 5:</w:t>
      </w:r>
      <w:r w:rsidR="00443EFD">
        <w:rPr>
          <w:i/>
          <w:iCs/>
          <w:sz w:val="24"/>
          <w:szCs w:val="24"/>
        </w:rPr>
        <w:t>56</w:t>
      </w:r>
      <w:r w:rsidR="006D61E1" w:rsidRPr="006D61E1">
        <w:rPr>
          <w:i/>
          <w:iCs/>
          <w:sz w:val="24"/>
          <w:szCs w:val="24"/>
        </w:rPr>
        <w:t xml:space="preserve"> P.M.</w:t>
      </w:r>
    </w:p>
    <w:p w14:paraId="07E93BA6" w14:textId="77777777" w:rsidR="006D61E1" w:rsidRDefault="006D61E1" w:rsidP="006D61E1"/>
    <w:p w14:paraId="799BE9F1" w14:textId="77777777" w:rsidR="006D61E1" w:rsidRDefault="006D61E1" w:rsidP="006D61E1"/>
    <w:p w14:paraId="342B72F2" w14:textId="0B0A5EB9" w:rsidR="006D61E1" w:rsidRDefault="006D61E1" w:rsidP="006D61E1">
      <w:r>
        <w:t>________________________________</w:t>
      </w:r>
      <w:proofErr w:type="gramStart"/>
      <w:r>
        <w:t>_______</w:t>
      </w:r>
      <w:r>
        <w:tab/>
      </w:r>
      <w:r>
        <w:tab/>
      </w:r>
      <w:proofErr w:type="gramEnd"/>
      <w:r>
        <w:t>__________________________________</w:t>
      </w:r>
    </w:p>
    <w:p w14:paraId="6BA4C98C" w14:textId="3F131D62" w:rsidR="006D61E1" w:rsidRPr="006D61E1" w:rsidRDefault="006D61E1" w:rsidP="006D61E1">
      <w:pPr>
        <w:rPr>
          <w:sz w:val="24"/>
          <w:szCs w:val="24"/>
        </w:rPr>
      </w:pPr>
      <w:r>
        <w:rPr>
          <w:sz w:val="24"/>
          <w:szCs w:val="24"/>
        </w:rPr>
        <w:t>Tim Helms. Mayor</w:t>
      </w:r>
      <w:r>
        <w:rPr>
          <w:sz w:val="24"/>
          <w:szCs w:val="24"/>
        </w:rPr>
        <w:tab/>
      </w:r>
      <w:r>
        <w:rPr>
          <w:sz w:val="24"/>
          <w:szCs w:val="24"/>
        </w:rPr>
        <w:tab/>
      </w:r>
      <w:r>
        <w:rPr>
          <w:sz w:val="24"/>
          <w:szCs w:val="24"/>
        </w:rPr>
        <w:tab/>
      </w:r>
      <w:r>
        <w:rPr>
          <w:sz w:val="24"/>
          <w:szCs w:val="24"/>
        </w:rPr>
        <w:tab/>
      </w:r>
      <w:r>
        <w:rPr>
          <w:sz w:val="24"/>
          <w:szCs w:val="24"/>
        </w:rPr>
        <w:tab/>
        <w:t>Angie Murphy, Town Clerk</w:t>
      </w:r>
    </w:p>
    <w:sectPr w:rsidR="006D61E1" w:rsidRPr="006D61E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413E"/>
    <w:multiLevelType w:val="multilevel"/>
    <w:tmpl w:val="38AC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004BAE"/>
    <w:multiLevelType w:val="multilevel"/>
    <w:tmpl w:val="2C14634C"/>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6911443"/>
    <w:multiLevelType w:val="hybridMultilevel"/>
    <w:tmpl w:val="269ED6B6"/>
    <w:lvl w:ilvl="0" w:tplc="868C2A26">
      <w:start w:val="1"/>
      <w:numFmt w:val="bullet"/>
      <w:lvlText w:val="●"/>
      <w:lvlJc w:val="left"/>
      <w:pPr>
        <w:ind w:left="720" w:hanging="360"/>
      </w:pPr>
    </w:lvl>
    <w:lvl w:ilvl="1" w:tplc="55D8CD70">
      <w:start w:val="1"/>
      <w:numFmt w:val="bullet"/>
      <w:lvlText w:val="○"/>
      <w:lvlJc w:val="left"/>
      <w:pPr>
        <w:ind w:left="1440" w:hanging="360"/>
      </w:pPr>
    </w:lvl>
    <w:lvl w:ilvl="2" w:tplc="FF120292">
      <w:start w:val="1"/>
      <w:numFmt w:val="bullet"/>
      <w:lvlText w:val="■"/>
      <w:lvlJc w:val="left"/>
      <w:pPr>
        <w:ind w:left="2160" w:hanging="360"/>
      </w:pPr>
    </w:lvl>
    <w:lvl w:ilvl="3" w:tplc="F5C62CDC">
      <w:start w:val="1"/>
      <w:numFmt w:val="bullet"/>
      <w:lvlText w:val="●"/>
      <w:lvlJc w:val="left"/>
      <w:pPr>
        <w:ind w:left="2880" w:hanging="360"/>
      </w:pPr>
    </w:lvl>
    <w:lvl w:ilvl="4" w:tplc="3DF8BD3E">
      <w:start w:val="1"/>
      <w:numFmt w:val="bullet"/>
      <w:lvlText w:val="○"/>
      <w:lvlJc w:val="left"/>
      <w:pPr>
        <w:ind w:left="3600" w:hanging="360"/>
      </w:pPr>
    </w:lvl>
    <w:lvl w:ilvl="5" w:tplc="747E8680">
      <w:start w:val="1"/>
      <w:numFmt w:val="bullet"/>
      <w:lvlText w:val="■"/>
      <w:lvlJc w:val="left"/>
      <w:pPr>
        <w:ind w:left="4320" w:hanging="360"/>
      </w:pPr>
    </w:lvl>
    <w:lvl w:ilvl="6" w:tplc="83721B72">
      <w:start w:val="1"/>
      <w:numFmt w:val="bullet"/>
      <w:lvlText w:val="●"/>
      <w:lvlJc w:val="left"/>
      <w:pPr>
        <w:ind w:left="5040" w:hanging="360"/>
      </w:pPr>
    </w:lvl>
    <w:lvl w:ilvl="7" w:tplc="45286836">
      <w:start w:val="1"/>
      <w:numFmt w:val="bullet"/>
      <w:lvlText w:val="●"/>
      <w:lvlJc w:val="left"/>
      <w:pPr>
        <w:ind w:left="5760" w:hanging="360"/>
      </w:pPr>
    </w:lvl>
    <w:lvl w:ilvl="8" w:tplc="43F0DFCA">
      <w:start w:val="1"/>
      <w:numFmt w:val="bullet"/>
      <w:lvlText w:val="●"/>
      <w:lvlJc w:val="left"/>
      <w:pPr>
        <w:ind w:left="6480" w:hanging="360"/>
      </w:pPr>
    </w:lvl>
  </w:abstractNum>
  <w:num w:numId="1" w16cid:durableId="491213649">
    <w:abstractNumId w:val="2"/>
    <w:lvlOverride w:ilvl="0">
      <w:startOverride w:val="1"/>
    </w:lvlOverride>
  </w:num>
  <w:num w:numId="2" w16cid:durableId="135765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C4"/>
    <w:rsid w:val="00271DC4"/>
    <w:rsid w:val="00334052"/>
    <w:rsid w:val="00443EFD"/>
    <w:rsid w:val="004723C8"/>
    <w:rsid w:val="004B76B2"/>
    <w:rsid w:val="00540F99"/>
    <w:rsid w:val="0057320A"/>
    <w:rsid w:val="005D6741"/>
    <w:rsid w:val="006D61E1"/>
    <w:rsid w:val="00776102"/>
    <w:rsid w:val="009F5037"/>
    <w:rsid w:val="00A856A6"/>
    <w:rsid w:val="00E437CE"/>
    <w:rsid w:val="00EA789E"/>
    <w:rsid w:val="00EE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5268"/>
  <w15:docId w15:val="{0B804A22-0085-49BF-A15F-A28ADAFC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semiHidden/>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NormalWeb">
    <w:name w:val="Normal (Web)"/>
    <w:basedOn w:val="Normal"/>
    <w:uiPriority w:val="99"/>
    <w:semiHidden/>
    <w:unhideWhenUsed/>
    <w:rsid w:val="009F5037"/>
    <w:pPr>
      <w:spacing w:before="100" w:beforeAutospacing="1" w:after="100" w:afterAutospacing="1"/>
    </w:pPr>
    <w:rPr>
      <w:sz w:val="24"/>
      <w:szCs w:val="24"/>
    </w:rPr>
  </w:style>
  <w:style w:type="character" w:styleId="Strong">
    <w:name w:val="Strong"/>
    <w:basedOn w:val="DefaultParagraphFont"/>
    <w:uiPriority w:val="22"/>
    <w:qFormat/>
    <w:rsid w:val="007761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Board of Commissioners Meeting – Public Forum - Meeting Minutes</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Commissioners Meeting – Public Forum - Meeting Minutes</dc:title>
  <dc:creator>ClerkMinutes</dc:creator>
  <cp:lastModifiedBy>Angela Murphy</cp:lastModifiedBy>
  <cp:revision>3</cp:revision>
  <cp:lastPrinted>2026-07-28T19:15:00Z</cp:lastPrinted>
  <dcterms:created xsi:type="dcterms:W3CDTF">2026-07-28T18:41:00Z</dcterms:created>
  <dcterms:modified xsi:type="dcterms:W3CDTF">2026-07-28T19:16:00Z</dcterms:modified>
</cp:coreProperties>
</file>