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DAE1" w14:textId="7F71EB55" w:rsidR="00645A3A" w:rsidRDefault="00216E7E" w:rsidP="00FC5540">
      <w:pPr>
        <w:pStyle w:val="Title"/>
        <w:spacing w:after="100"/>
        <w:jc w:val="center"/>
      </w:pPr>
      <w:r>
        <w:t>Board of Adjustment</w:t>
      </w:r>
      <w:r w:rsidR="00FC5540">
        <w:br/>
      </w:r>
      <w:r w:rsidRPr="00FC5540">
        <w:t xml:space="preserve">Meeting </w:t>
      </w:r>
      <w:r w:rsidR="00FC5540">
        <w:t>M</w:t>
      </w:r>
      <w:r w:rsidRPr="00FC5540">
        <w:t>inutes</w:t>
      </w:r>
      <w:r w:rsidR="00FC5540">
        <w:br/>
        <w:t>March 26, 2026, 5:00 p.m.</w:t>
      </w:r>
    </w:p>
    <w:p w14:paraId="44B30B73" w14:textId="77777777" w:rsidR="00FC5540" w:rsidRDefault="00FC5540" w:rsidP="00FC5540"/>
    <w:p w14:paraId="15187656" w14:textId="147E21A6" w:rsidR="007A467D" w:rsidRDefault="00FC5540" w:rsidP="00FC5540">
      <w:pPr>
        <w:jc w:val="center"/>
        <w:rPr>
          <w:sz w:val="24"/>
          <w:szCs w:val="24"/>
        </w:rPr>
      </w:pPr>
      <w:r w:rsidRPr="00EB6B52">
        <w:rPr>
          <w:b/>
          <w:bCs/>
          <w:sz w:val="24"/>
          <w:szCs w:val="24"/>
        </w:rPr>
        <w:t>Board Members in Attendance:</w:t>
      </w:r>
      <w:r w:rsidR="00EB6B52" w:rsidRPr="00EB6B52">
        <w:rPr>
          <w:b/>
          <w:bCs/>
          <w:sz w:val="24"/>
          <w:szCs w:val="24"/>
        </w:rPr>
        <w:br/>
      </w:r>
      <w:r w:rsidR="00EB6B52" w:rsidRPr="00EB6B52">
        <w:rPr>
          <w:sz w:val="24"/>
          <w:szCs w:val="24"/>
        </w:rPr>
        <w:t>Chair Ed Kramer</w:t>
      </w:r>
      <w:r w:rsidR="007A467D">
        <w:rPr>
          <w:sz w:val="24"/>
          <w:szCs w:val="24"/>
        </w:rPr>
        <w:br/>
        <w:t>Danny Sharpe</w:t>
      </w:r>
      <w:r w:rsidR="007A467D">
        <w:rPr>
          <w:sz w:val="24"/>
          <w:szCs w:val="24"/>
        </w:rPr>
        <w:br/>
        <w:t>Mari Gramling</w:t>
      </w:r>
      <w:r w:rsidR="007A467D">
        <w:rPr>
          <w:sz w:val="24"/>
          <w:szCs w:val="24"/>
        </w:rPr>
        <w:br/>
        <w:t>Bill Scheu</w:t>
      </w:r>
      <w:r w:rsidR="007A467D">
        <w:rPr>
          <w:sz w:val="24"/>
          <w:szCs w:val="24"/>
        </w:rPr>
        <w:br/>
        <w:t>David Neel</w:t>
      </w:r>
      <w:r w:rsidR="007A467D">
        <w:rPr>
          <w:sz w:val="24"/>
          <w:szCs w:val="24"/>
        </w:rPr>
        <w:br/>
        <w:t>Matt Horne</w:t>
      </w:r>
    </w:p>
    <w:p w14:paraId="6B213075" w14:textId="77777777" w:rsidR="007A467D" w:rsidRDefault="007A467D" w:rsidP="00FC5540">
      <w:pPr>
        <w:jc w:val="center"/>
        <w:rPr>
          <w:sz w:val="24"/>
          <w:szCs w:val="24"/>
        </w:rPr>
      </w:pPr>
    </w:p>
    <w:p w14:paraId="51DA4362" w14:textId="7EAF13D8" w:rsidR="007A467D" w:rsidRDefault="007A467D" w:rsidP="00FC5540">
      <w:pPr>
        <w:jc w:val="center"/>
        <w:rPr>
          <w:sz w:val="24"/>
          <w:szCs w:val="24"/>
        </w:rPr>
      </w:pPr>
      <w:r w:rsidRPr="007A467D">
        <w:rPr>
          <w:b/>
          <w:bCs/>
          <w:sz w:val="24"/>
          <w:szCs w:val="24"/>
        </w:rPr>
        <w:t>Board Members not Present:</w:t>
      </w:r>
      <w:r>
        <w:rPr>
          <w:b/>
          <w:bCs/>
          <w:sz w:val="24"/>
          <w:szCs w:val="24"/>
        </w:rPr>
        <w:br/>
      </w:r>
      <w:r>
        <w:rPr>
          <w:sz w:val="24"/>
          <w:szCs w:val="24"/>
        </w:rPr>
        <w:t>George Sawyer</w:t>
      </w:r>
      <w:r>
        <w:rPr>
          <w:sz w:val="24"/>
          <w:szCs w:val="24"/>
        </w:rPr>
        <w:br/>
        <w:t>Arrington Cox</w:t>
      </w:r>
    </w:p>
    <w:p w14:paraId="717D875F" w14:textId="77777777" w:rsidR="007A467D" w:rsidRDefault="007A467D" w:rsidP="00FC5540">
      <w:pPr>
        <w:jc w:val="center"/>
        <w:rPr>
          <w:sz w:val="24"/>
          <w:szCs w:val="24"/>
        </w:rPr>
      </w:pPr>
    </w:p>
    <w:p w14:paraId="2276E0E3" w14:textId="77777777" w:rsidR="007A467D" w:rsidRDefault="007A467D" w:rsidP="00FC5540">
      <w:pPr>
        <w:jc w:val="center"/>
        <w:rPr>
          <w:sz w:val="24"/>
          <w:szCs w:val="24"/>
        </w:rPr>
      </w:pPr>
      <w:r>
        <w:rPr>
          <w:b/>
          <w:bCs/>
          <w:sz w:val="24"/>
          <w:szCs w:val="24"/>
        </w:rPr>
        <w:t>Town Staff in Attendance:</w:t>
      </w:r>
      <w:r>
        <w:rPr>
          <w:b/>
          <w:bCs/>
          <w:sz w:val="24"/>
          <w:szCs w:val="24"/>
        </w:rPr>
        <w:br/>
      </w:r>
      <w:r>
        <w:rPr>
          <w:sz w:val="24"/>
          <w:szCs w:val="24"/>
        </w:rPr>
        <w:t>Alexis Baker, Interim Zoning Administrator</w:t>
      </w:r>
    </w:p>
    <w:p w14:paraId="3E408502" w14:textId="77777777" w:rsidR="007A467D" w:rsidRDefault="007A467D" w:rsidP="00FC5540">
      <w:pPr>
        <w:jc w:val="center"/>
        <w:rPr>
          <w:sz w:val="24"/>
          <w:szCs w:val="24"/>
        </w:rPr>
      </w:pPr>
      <w:r>
        <w:rPr>
          <w:sz w:val="24"/>
          <w:szCs w:val="24"/>
        </w:rPr>
        <w:t>Shelly Johnston, Zoning Administrator</w:t>
      </w:r>
      <w:r>
        <w:rPr>
          <w:sz w:val="24"/>
          <w:szCs w:val="24"/>
        </w:rPr>
        <w:br/>
        <w:t>Brandon Freeman, Town Attorney</w:t>
      </w:r>
      <w:r>
        <w:rPr>
          <w:sz w:val="24"/>
          <w:szCs w:val="24"/>
        </w:rPr>
        <w:br/>
        <w:t>Marty Benson, Attorney</w:t>
      </w:r>
    </w:p>
    <w:p w14:paraId="2035E98C" w14:textId="77777777" w:rsidR="007A467D" w:rsidRDefault="007A467D" w:rsidP="00FC5540">
      <w:pPr>
        <w:jc w:val="center"/>
        <w:rPr>
          <w:sz w:val="24"/>
          <w:szCs w:val="24"/>
        </w:rPr>
      </w:pPr>
    </w:p>
    <w:p w14:paraId="693185FC" w14:textId="7C8B0EB2" w:rsidR="007A467D" w:rsidRPr="007A467D" w:rsidRDefault="007A467D" w:rsidP="00FC5540">
      <w:pPr>
        <w:jc w:val="center"/>
        <w:rPr>
          <w:sz w:val="24"/>
          <w:szCs w:val="24"/>
        </w:rPr>
      </w:pPr>
      <w:r>
        <w:rPr>
          <w:b/>
          <w:bCs/>
          <w:sz w:val="24"/>
          <w:szCs w:val="24"/>
        </w:rPr>
        <w:t>Members of the Public in Attendance:</w:t>
      </w:r>
      <w:r>
        <w:rPr>
          <w:b/>
          <w:bCs/>
          <w:sz w:val="24"/>
          <w:szCs w:val="24"/>
        </w:rPr>
        <w:br/>
      </w:r>
      <w:r>
        <w:rPr>
          <w:sz w:val="24"/>
          <w:szCs w:val="24"/>
        </w:rPr>
        <w:t>Actual number unknown</w:t>
      </w:r>
    </w:p>
    <w:p w14:paraId="3F7B733D" w14:textId="4C3B764B" w:rsidR="00FC5540" w:rsidRPr="007A467D" w:rsidRDefault="00EB6B52" w:rsidP="00FC5540">
      <w:pPr>
        <w:jc w:val="center"/>
        <w:rPr>
          <w:b/>
          <w:bCs/>
          <w:sz w:val="24"/>
          <w:szCs w:val="24"/>
        </w:rPr>
      </w:pPr>
      <w:r w:rsidRPr="007A467D">
        <w:rPr>
          <w:b/>
          <w:bCs/>
          <w:sz w:val="24"/>
          <w:szCs w:val="24"/>
        </w:rPr>
        <w:br/>
      </w:r>
    </w:p>
    <w:p w14:paraId="1537C7ED" w14:textId="7B074F3F" w:rsidR="00645A3A" w:rsidRDefault="00216E7E">
      <w:pPr>
        <w:pStyle w:val="Heading2"/>
      </w:pPr>
      <w:r w:rsidRPr="007A467D">
        <w:rPr>
          <w:b/>
          <w:bCs/>
        </w:rPr>
        <w:t>Call To Order</w:t>
      </w:r>
      <w:r>
        <w:t xml:space="preserve"> </w:t>
      </w:r>
    </w:p>
    <w:p w14:paraId="17FD8EF0" w14:textId="77777777" w:rsidR="00645A3A" w:rsidRPr="007A467D" w:rsidRDefault="00216E7E">
      <w:pPr>
        <w:spacing w:after="150"/>
        <w:rPr>
          <w:sz w:val="22"/>
          <w:szCs w:val="22"/>
        </w:rPr>
      </w:pPr>
      <w:r w:rsidRPr="007A467D">
        <w:rPr>
          <w:sz w:val="22"/>
          <w:szCs w:val="22"/>
        </w:rPr>
        <w:t>Chair Ed Kramer called the meeting of the Board of Adjustment to order at 5:00 PM on Thursday, March 26, 2026. Chair Kramer welcomed those in attendance, noting that name tags were available for identification purposes in lieu of formal introductions.</w:t>
      </w:r>
    </w:p>
    <w:p w14:paraId="75615DBC" w14:textId="77777777" w:rsidR="00645A3A" w:rsidRPr="007A467D" w:rsidRDefault="00216E7E">
      <w:pPr>
        <w:spacing w:after="150"/>
        <w:rPr>
          <w:sz w:val="22"/>
          <w:szCs w:val="22"/>
        </w:rPr>
      </w:pPr>
      <w:r w:rsidRPr="007A467D">
        <w:rPr>
          <w:sz w:val="22"/>
          <w:szCs w:val="22"/>
        </w:rPr>
        <w:t>Before proceeding, outgoing Zoning Administrator Alexis Baker requested the opportunity to introduce the newly appointed Zoning Administrator, Shelly Johnston, to the Board. Chair Kramer welcomed the introduction.</w:t>
      </w:r>
    </w:p>
    <w:p w14:paraId="3355D941" w14:textId="61BE657C" w:rsidR="00645A3A" w:rsidRPr="007A467D" w:rsidRDefault="00216E7E">
      <w:pPr>
        <w:spacing w:after="150"/>
        <w:rPr>
          <w:sz w:val="22"/>
          <w:szCs w:val="22"/>
        </w:rPr>
      </w:pPr>
      <w:r w:rsidRPr="007A467D">
        <w:rPr>
          <w:sz w:val="22"/>
          <w:szCs w:val="22"/>
        </w:rPr>
        <w:t>Ms. Johnston came forward and addressed the Board. She introduced herself as a professional with a background in land use and recreation planning who is transitioning into municipal planning. She noted that she had previously served with the Town of Forest City for one year. Ms. Johnston explained that her position with the Town of Montreat is part-time</w:t>
      </w:r>
      <w:r w:rsidR="007A467D">
        <w:rPr>
          <w:sz w:val="22"/>
          <w:szCs w:val="22"/>
        </w:rPr>
        <w:t xml:space="preserve"> </w:t>
      </w:r>
      <w:r w:rsidRPr="007A467D">
        <w:rPr>
          <w:sz w:val="22"/>
          <w:szCs w:val="22"/>
        </w:rPr>
        <w:t>24 hours per week, and that she would generally be present in the office on Tuesdays and Thursdays, with Wednesday available as a remote workday, while remaining accessible on other days as needed.</w:t>
      </w:r>
    </w:p>
    <w:p w14:paraId="7F7C5213" w14:textId="194BEF1F" w:rsidR="00645A3A" w:rsidRPr="007A467D" w:rsidRDefault="00216E7E">
      <w:pPr>
        <w:spacing w:after="150"/>
        <w:rPr>
          <w:sz w:val="22"/>
          <w:szCs w:val="22"/>
        </w:rPr>
      </w:pPr>
      <w:r w:rsidRPr="007A467D">
        <w:rPr>
          <w:sz w:val="22"/>
          <w:szCs w:val="22"/>
        </w:rPr>
        <w:t xml:space="preserve">Board members welcomed Ms. Johnston warmly. Chair Kramer asked that voicemail and email contact information </w:t>
      </w:r>
      <w:proofErr w:type="gramStart"/>
      <w:r w:rsidRPr="007A467D">
        <w:rPr>
          <w:sz w:val="22"/>
          <w:szCs w:val="22"/>
        </w:rPr>
        <w:t>be</w:t>
      </w:r>
      <w:proofErr w:type="gramEnd"/>
      <w:r w:rsidRPr="007A467D">
        <w:rPr>
          <w:sz w:val="22"/>
          <w:szCs w:val="22"/>
        </w:rPr>
        <w:t xml:space="preserve"> updated to reflect Ms. Johnston's name rather than Ms. Baker's. Ms. Johnston acknowledged this request and confirmed it was on her list of tasks to address, noting she was working through administrative transitions with available support. </w:t>
      </w:r>
    </w:p>
    <w:p w14:paraId="5F659D55" w14:textId="77777777" w:rsidR="00645A3A" w:rsidRPr="007954F2" w:rsidRDefault="00216E7E">
      <w:pPr>
        <w:spacing w:after="150"/>
        <w:rPr>
          <w:sz w:val="22"/>
          <w:szCs w:val="22"/>
        </w:rPr>
      </w:pPr>
      <w:r w:rsidRPr="007954F2">
        <w:rPr>
          <w:sz w:val="22"/>
          <w:szCs w:val="22"/>
        </w:rPr>
        <w:lastRenderedPageBreak/>
        <w:t>Following the introduction, Chair Kramer called for a moment of silence.</w:t>
      </w:r>
    </w:p>
    <w:p w14:paraId="5851BE96" w14:textId="4F323B32" w:rsidR="00645A3A" w:rsidRPr="007954F2" w:rsidRDefault="00216E7E">
      <w:pPr>
        <w:pStyle w:val="Heading2"/>
        <w:rPr>
          <w:b/>
          <w:bCs/>
        </w:rPr>
      </w:pPr>
      <w:r w:rsidRPr="007954F2">
        <w:rPr>
          <w:b/>
          <w:bCs/>
        </w:rPr>
        <w:t xml:space="preserve">Certification Of Quorum </w:t>
      </w:r>
    </w:p>
    <w:p w14:paraId="5309723C" w14:textId="77777777" w:rsidR="00645A3A" w:rsidRPr="007954F2" w:rsidRDefault="00216E7E">
      <w:pPr>
        <w:spacing w:after="150"/>
        <w:rPr>
          <w:sz w:val="22"/>
          <w:szCs w:val="22"/>
        </w:rPr>
      </w:pPr>
      <w:r w:rsidRPr="007954F2">
        <w:rPr>
          <w:sz w:val="22"/>
          <w:szCs w:val="22"/>
        </w:rPr>
        <w:t>Chair Kramer confirmed that the variance hearing on the evening's agenda requires six members of the Board of Adjustment to constitute a quorum. Six members were present, and a quorum was accordingly certified.</w:t>
      </w:r>
    </w:p>
    <w:p w14:paraId="2C70374C" w14:textId="49DF1630" w:rsidR="00645A3A" w:rsidRPr="007954F2" w:rsidRDefault="00216E7E">
      <w:pPr>
        <w:spacing w:after="150"/>
        <w:rPr>
          <w:sz w:val="22"/>
          <w:szCs w:val="22"/>
        </w:rPr>
      </w:pPr>
      <w:r w:rsidRPr="007954F2">
        <w:rPr>
          <w:sz w:val="22"/>
          <w:szCs w:val="22"/>
        </w:rPr>
        <w:t xml:space="preserve">Present: Ed Kramer (Chair), Danny Sharpe (Member), Matt Horne (Member), Mari Gramling (Member), </w:t>
      </w:r>
      <w:r w:rsidR="007954F2" w:rsidRPr="007954F2">
        <w:rPr>
          <w:sz w:val="22"/>
          <w:szCs w:val="22"/>
        </w:rPr>
        <w:t>David Neel (Member), Bill Scheu (Member)</w:t>
      </w:r>
    </w:p>
    <w:p w14:paraId="68062DBB" w14:textId="7D26ED4B" w:rsidR="00645A3A" w:rsidRPr="007954F2" w:rsidRDefault="00216E7E">
      <w:pPr>
        <w:pStyle w:val="Heading2"/>
        <w:rPr>
          <w:b/>
          <w:bCs/>
        </w:rPr>
      </w:pPr>
      <w:r w:rsidRPr="007954F2">
        <w:rPr>
          <w:b/>
          <w:bCs/>
        </w:rPr>
        <w:t xml:space="preserve">Agenda Adoption </w:t>
      </w:r>
    </w:p>
    <w:p w14:paraId="501557F1" w14:textId="77777777" w:rsidR="00645A3A" w:rsidRPr="00B66795" w:rsidRDefault="00216E7E">
      <w:pPr>
        <w:spacing w:after="150"/>
        <w:rPr>
          <w:sz w:val="22"/>
          <w:szCs w:val="22"/>
        </w:rPr>
      </w:pPr>
      <w:r w:rsidRPr="00B66795">
        <w:rPr>
          <w:sz w:val="22"/>
          <w:szCs w:val="22"/>
        </w:rPr>
        <w:t>Chair Kramer called for a motion to adopt the meeting agenda as presented.</w:t>
      </w:r>
    </w:p>
    <w:p w14:paraId="5DDB9FCD" w14:textId="010659FE" w:rsidR="00645A3A" w:rsidRPr="00B66795" w:rsidRDefault="00216E7E">
      <w:pPr>
        <w:pStyle w:val="Aside"/>
        <w:spacing w:before="120" w:after="120"/>
        <w:rPr>
          <w:i/>
          <w:iCs/>
          <w:sz w:val="22"/>
          <w:szCs w:val="22"/>
        </w:rPr>
      </w:pPr>
      <w:r w:rsidRPr="00B66795">
        <w:rPr>
          <w:i/>
          <w:iCs/>
          <w:sz w:val="22"/>
          <w:szCs w:val="22"/>
        </w:rPr>
        <w:t xml:space="preserve">Motion to adopt the meeting agenda as presented was made by </w:t>
      </w:r>
      <w:r w:rsidR="007522AE">
        <w:rPr>
          <w:i/>
          <w:iCs/>
          <w:sz w:val="22"/>
          <w:szCs w:val="22"/>
        </w:rPr>
        <w:t>Mari Gramling</w:t>
      </w:r>
      <w:r w:rsidRPr="00B66795">
        <w:rPr>
          <w:i/>
          <w:iCs/>
          <w:sz w:val="22"/>
          <w:szCs w:val="22"/>
        </w:rPr>
        <w:t xml:space="preserve"> and seconded</w:t>
      </w:r>
      <w:r w:rsidR="007522AE">
        <w:rPr>
          <w:i/>
          <w:iCs/>
          <w:sz w:val="22"/>
          <w:szCs w:val="22"/>
        </w:rPr>
        <w:t xml:space="preserve"> by Danny Sharpe</w:t>
      </w:r>
      <w:r w:rsidRPr="00B66795">
        <w:rPr>
          <w:i/>
          <w:iCs/>
          <w:sz w:val="22"/>
          <w:szCs w:val="22"/>
        </w:rPr>
        <w:t>. The motion carried unanimously.</w:t>
      </w:r>
    </w:p>
    <w:p w14:paraId="4D8E60DA" w14:textId="25DC6EE7" w:rsidR="00645A3A" w:rsidRPr="007522AE" w:rsidRDefault="00216E7E">
      <w:pPr>
        <w:pStyle w:val="Heading2"/>
        <w:rPr>
          <w:b/>
          <w:bCs/>
        </w:rPr>
      </w:pPr>
      <w:r w:rsidRPr="007522AE">
        <w:rPr>
          <w:b/>
          <w:bCs/>
        </w:rPr>
        <w:t xml:space="preserve">Adoption Of February 26, 2026, Regular Meeting Minutes </w:t>
      </w:r>
    </w:p>
    <w:p w14:paraId="6A265BD1" w14:textId="77777777" w:rsidR="00645A3A" w:rsidRPr="007522AE" w:rsidRDefault="00216E7E" w:rsidP="00FC5540">
      <w:pPr>
        <w:spacing w:after="150"/>
        <w:jc w:val="center"/>
        <w:rPr>
          <w:sz w:val="22"/>
          <w:szCs w:val="22"/>
        </w:rPr>
      </w:pPr>
      <w:r w:rsidRPr="007522AE">
        <w:rPr>
          <w:sz w:val="22"/>
          <w:szCs w:val="22"/>
        </w:rPr>
        <w:t xml:space="preserve">Chair Kramer called for a motion to approve </w:t>
      </w:r>
      <w:proofErr w:type="gramStart"/>
      <w:r w:rsidRPr="007522AE">
        <w:rPr>
          <w:sz w:val="22"/>
          <w:szCs w:val="22"/>
        </w:rPr>
        <w:t>the February</w:t>
      </w:r>
      <w:proofErr w:type="gramEnd"/>
      <w:r w:rsidRPr="007522AE">
        <w:rPr>
          <w:sz w:val="22"/>
          <w:szCs w:val="22"/>
        </w:rPr>
        <w:t xml:space="preserve"> 26, 2026, Regular Meeting Minutes as drafted. It was noted that the regular minutes-taker was not present but that the meeting was being recorded.</w:t>
      </w:r>
    </w:p>
    <w:p w14:paraId="5C9D4BD9" w14:textId="2A9B4085" w:rsidR="00645A3A" w:rsidRPr="007522AE" w:rsidRDefault="00216E7E">
      <w:pPr>
        <w:pStyle w:val="Aside"/>
        <w:spacing w:before="120" w:after="120"/>
        <w:rPr>
          <w:i/>
          <w:iCs/>
          <w:sz w:val="22"/>
          <w:szCs w:val="22"/>
        </w:rPr>
      </w:pPr>
      <w:r w:rsidRPr="007522AE">
        <w:rPr>
          <w:i/>
          <w:iCs/>
          <w:sz w:val="22"/>
          <w:szCs w:val="22"/>
        </w:rPr>
        <w:t xml:space="preserve">Motion to adopt the February 26, 2026, Regular Meeting Minutes as drafted was made by </w:t>
      </w:r>
      <w:r w:rsidR="007522AE">
        <w:rPr>
          <w:i/>
          <w:iCs/>
          <w:sz w:val="22"/>
          <w:szCs w:val="22"/>
        </w:rPr>
        <w:t>Matt Horne</w:t>
      </w:r>
      <w:r w:rsidRPr="007522AE">
        <w:rPr>
          <w:i/>
          <w:iCs/>
          <w:sz w:val="22"/>
          <w:szCs w:val="22"/>
        </w:rPr>
        <w:t xml:space="preserve"> and seconded by M</w:t>
      </w:r>
      <w:r w:rsidR="007522AE">
        <w:rPr>
          <w:i/>
          <w:iCs/>
          <w:sz w:val="22"/>
          <w:szCs w:val="22"/>
        </w:rPr>
        <w:t>ari Gramling</w:t>
      </w:r>
      <w:r w:rsidRPr="007522AE">
        <w:rPr>
          <w:i/>
          <w:iCs/>
          <w:sz w:val="22"/>
          <w:szCs w:val="22"/>
        </w:rPr>
        <w:t>. The motion carried unanimously with no discussion.</w:t>
      </w:r>
    </w:p>
    <w:p w14:paraId="1973A564" w14:textId="6EB3C869" w:rsidR="00645A3A" w:rsidRPr="007522AE" w:rsidRDefault="00216E7E">
      <w:pPr>
        <w:pStyle w:val="Heading2"/>
        <w:rPr>
          <w:b/>
          <w:bCs/>
        </w:rPr>
      </w:pPr>
      <w:r w:rsidRPr="007522AE">
        <w:rPr>
          <w:b/>
          <w:bCs/>
        </w:rPr>
        <w:t xml:space="preserve">Evidentiary Hearing </w:t>
      </w:r>
    </w:p>
    <w:p w14:paraId="049CB3D7" w14:textId="77777777" w:rsidR="00645A3A" w:rsidRDefault="00216E7E">
      <w:pPr>
        <w:pStyle w:val="Heading3"/>
      </w:pPr>
      <w:r>
        <w:t>Variance Request (136 Virginia Road)</w:t>
      </w:r>
    </w:p>
    <w:p w14:paraId="0AABEFAA" w14:textId="77777777" w:rsidR="00645A3A" w:rsidRPr="007522AE" w:rsidRDefault="00216E7E">
      <w:pPr>
        <w:spacing w:after="150"/>
        <w:rPr>
          <w:sz w:val="22"/>
          <w:szCs w:val="22"/>
        </w:rPr>
      </w:pPr>
      <w:r w:rsidRPr="007522AE">
        <w:rPr>
          <w:sz w:val="22"/>
          <w:szCs w:val="22"/>
        </w:rPr>
        <w:t>Opening of the Hearing</w:t>
      </w:r>
    </w:p>
    <w:p w14:paraId="0115F4D9" w14:textId="77777777" w:rsidR="00645A3A" w:rsidRPr="007522AE" w:rsidRDefault="00216E7E">
      <w:pPr>
        <w:spacing w:after="150"/>
        <w:rPr>
          <w:sz w:val="22"/>
          <w:szCs w:val="22"/>
        </w:rPr>
      </w:pPr>
      <w:r w:rsidRPr="007522AE">
        <w:rPr>
          <w:sz w:val="22"/>
          <w:szCs w:val="22"/>
        </w:rPr>
        <w:t>Chair Kramer formally opened the evidentiary hearing for the variance request pertaining to 136 Virginia Road, PIN# 071065742500000. He read into the record the procedural framework governing the quasi-judicial evidentiary hearing, explaining that the hearing is conducted similarly to a court proceeding, constrained by the standards and regulations of the Montreat Zoning Ordinance and governed by the requirement that the Board's decision be based upon competent, relevant, and substantial evidence in the record.</w:t>
      </w:r>
    </w:p>
    <w:p w14:paraId="425EE320" w14:textId="6D035FC8" w:rsidR="00645A3A" w:rsidRDefault="00216E7E">
      <w:pPr>
        <w:spacing w:after="150"/>
      </w:pPr>
      <w:r w:rsidRPr="007522AE">
        <w:rPr>
          <w:sz w:val="22"/>
          <w:szCs w:val="22"/>
        </w:rPr>
        <w:t xml:space="preserve">Chair Kramer emphasized that the Board's discretion is limited and that a quasi-judicial decision is not a popularity contest. He instructed any individuals who would speak as witnesses to focus on facts and standards rather than personal preference or opinion. He further noted that parties with standing include the applicant, the local government, and individuals who can demonstrate they would suffer special </w:t>
      </w:r>
      <w:r w:rsidR="007522AE" w:rsidRPr="007522AE">
        <w:rPr>
          <w:sz w:val="22"/>
          <w:szCs w:val="22"/>
        </w:rPr>
        <w:t>damage</w:t>
      </w:r>
      <w:r w:rsidRPr="007522AE">
        <w:rPr>
          <w:sz w:val="22"/>
          <w:szCs w:val="22"/>
        </w:rPr>
        <w:t>; that expert opinion testimony is required for projections regarding property value impacts or traffic impacts; and that all witnesses must swear or affirm their testimony prior to speaking</w:t>
      </w:r>
      <w:r>
        <w:t>.</w:t>
      </w:r>
    </w:p>
    <w:p w14:paraId="4D3C289A" w14:textId="77777777" w:rsidR="00645A3A" w:rsidRPr="007522AE" w:rsidRDefault="00216E7E">
      <w:pPr>
        <w:spacing w:after="150"/>
        <w:rPr>
          <w:sz w:val="22"/>
          <w:szCs w:val="22"/>
        </w:rPr>
      </w:pPr>
      <w:r w:rsidRPr="007522AE">
        <w:rPr>
          <w:sz w:val="22"/>
          <w:szCs w:val="22"/>
        </w:rPr>
        <w:t>Oath Administration</w:t>
      </w:r>
    </w:p>
    <w:p w14:paraId="17EE896B" w14:textId="09276556" w:rsidR="00645A3A" w:rsidRPr="007522AE" w:rsidRDefault="007522AE">
      <w:pPr>
        <w:spacing w:after="150"/>
        <w:rPr>
          <w:sz w:val="22"/>
          <w:szCs w:val="22"/>
        </w:rPr>
      </w:pPr>
      <w:r>
        <w:rPr>
          <w:sz w:val="22"/>
          <w:szCs w:val="22"/>
        </w:rPr>
        <w:t>Chair Kramer swore in Interim Zoning Administrator Alexis Baker</w:t>
      </w:r>
      <w:r w:rsidR="00DB61CF">
        <w:rPr>
          <w:sz w:val="22"/>
          <w:szCs w:val="22"/>
        </w:rPr>
        <w:t>.</w:t>
      </w:r>
    </w:p>
    <w:p w14:paraId="351A8FCF" w14:textId="77777777" w:rsidR="00645A3A" w:rsidRPr="00DB61CF" w:rsidRDefault="00216E7E">
      <w:pPr>
        <w:spacing w:after="150"/>
        <w:rPr>
          <w:sz w:val="22"/>
          <w:szCs w:val="22"/>
        </w:rPr>
      </w:pPr>
      <w:r w:rsidRPr="00DB61CF">
        <w:rPr>
          <w:sz w:val="22"/>
          <w:szCs w:val="22"/>
        </w:rPr>
        <w:t xml:space="preserve">Disclosure of Partiality and Ex </w:t>
      </w:r>
      <w:proofErr w:type="spellStart"/>
      <w:r w:rsidRPr="00DB61CF">
        <w:rPr>
          <w:sz w:val="22"/>
          <w:szCs w:val="22"/>
        </w:rPr>
        <w:t>Parte</w:t>
      </w:r>
      <w:proofErr w:type="spellEnd"/>
      <w:r w:rsidRPr="00DB61CF">
        <w:rPr>
          <w:sz w:val="22"/>
          <w:szCs w:val="22"/>
        </w:rPr>
        <w:t xml:space="preserve"> Communications</w:t>
      </w:r>
    </w:p>
    <w:p w14:paraId="570BCC0B" w14:textId="77777777" w:rsidR="00645A3A" w:rsidRPr="00DB61CF" w:rsidRDefault="00216E7E">
      <w:pPr>
        <w:spacing w:after="150"/>
        <w:rPr>
          <w:sz w:val="22"/>
          <w:szCs w:val="22"/>
        </w:rPr>
      </w:pPr>
      <w:r w:rsidRPr="00DB61CF">
        <w:rPr>
          <w:sz w:val="22"/>
          <w:szCs w:val="22"/>
        </w:rPr>
        <w:lastRenderedPageBreak/>
        <w:t>Chair Kramer inquired whether any Board member had a fixed opinion about the matter, a financial interest in the outcome, or a close relationship with an affected person that would require recusal. No such disclosures were made.</w:t>
      </w:r>
    </w:p>
    <w:p w14:paraId="7A9FA5A6" w14:textId="1D61F88F" w:rsidR="00645A3A" w:rsidRPr="00DB61CF" w:rsidRDefault="00216E7E">
      <w:pPr>
        <w:spacing w:after="150"/>
        <w:rPr>
          <w:sz w:val="22"/>
          <w:szCs w:val="22"/>
        </w:rPr>
      </w:pPr>
      <w:r w:rsidRPr="00DB61CF">
        <w:rPr>
          <w:sz w:val="22"/>
          <w:szCs w:val="22"/>
        </w:rPr>
        <w:t xml:space="preserve">Chair Kramer then </w:t>
      </w:r>
      <w:proofErr w:type="gramStart"/>
      <w:r w:rsidRPr="00DB61CF">
        <w:rPr>
          <w:sz w:val="22"/>
          <w:szCs w:val="22"/>
        </w:rPr>
        <w:t>inquired as</w:t>
      </w:r>
      <w:proofErr w:type="gramEnd"/>
      <w:r w:rsidRPr="00DB61CF">
        <w:rPr>
          <w:sz w:val="22"/>
          <w:szCs w:val="22"/>
        </w:rPr>
        <w:t xml:space="preserve"> </w:t>
      </w:r>
      <w:proofErr w:type="gramStart"/>
      <w:r w:rsidRPr="00DB61CF">
        <w:rPr>
          <w:sz w:val="22"/>
          <w:szCs w:val="22"/>
        </w:rPr>
        <w:t>to</w:t>
      </w:r>
      <w:proofErr w:type="gramEnd"/>
      <w:r w:rsidRPr="00DB61CF">
        <w:rPr>
          <w:sz w:val="22"/>
          <w:szCs w:val="22"/>
        </w:rPr>
        <w:t xml:space="preserve"> ex </w:t>
      </w:r>
      <w:proofErr w:type="spellStart"/>
      <w:r w:rsidRPr="00DB61CF">
        <w:rPr>
          <w:sz w:val="22"/>
          <w:szCs w:val="22"/>
        </w:rPr>
        <w:t>parte</w:t>
      </w:r>
      <w:proofErr w:type="spellEnd"/>
      <w:r w:rsidRPr="00DB61CF">
        <w:rPr>
          <w:sz w:val="22"/>
          <w:szCs w:val="22"/>
        </w:rPr>
        <w:t xml:space="preserve"> communications, including site visits or conversations with parties, staff, or the public outside of the hearing. One Board member</w:t>
      </w:r>
      <w:r w:rsidR="00DB61CF">
        <w:rPr>
          <w:sz w:val="22"/>
          <w:szCs w:val="22"/>
        </w:rPr>
        <w:t>, Chair Ed Kramer,</w:t>
      </w:r>
      <w:r w:rsidRPr="00DB61CF">
        <w:rPr>
          <w:sz w:val="22"/>
          <w:szCs w:val="22"/>
        </w:rPr>
        <w:t xml:space="preserve"> disclosed that he had visited and walked around the subject property. No other disclosures were made. No objections to any Board member's participation were raised by any member or party, and the Chair proceeded with the hearing.</w:t>
      </w:r>
    </w:p>
    <w:p w14:paraId="59A2C179" w14:textId="6A40527D" w:rsidR="00645A3A" w:rsidRPr="00DB61CF" w:rsidRDefault="00216E7E">
      <w:pPr>
        <w:spacing w:after="150"/>
        <w:rPr>
          <w:sz w:val="22"/>
          <w:szCs w:val="22"/>
        </w:rPr>
      </w:pPr>
      <w:r w:rsidRPr="00DB61CF">
        <w:rPr>
          <w:sz w:val="22"/>
          <w:szCs w:val="22"/>
        </w:rPr>
        <w:t>Staff Presentation — Alexis Baker,</w:t>
      </w:r>
      <w:r w:rsidR="00DB61CF">
        <w:rPr>
          <w:sz w:val="22"/>
          <w:szCs w:val="22"/>
        </w:rPr>
        <w:t xml:space="preserve"> Interim</w:t>
      </w:r>
      <w:r w:rsidRPr="00DB61CF">
        <w:rPr>
          <w:sz w:val="22"/>
          <w:szCs w:val="22"/>
        </w:rPr>
        <w:t xml:space="preserve"> Zoning Administrator</w:t>
      </w:r>
    </w:p>
    <w:p w14:paraId="53E515A6" w14:textId="1F529EE4" w:rsidR="00645A3A" w:rsidRPr="00DB61CF" w:rsidRDefault="00DB61CF">
      <w:pPr>
        <w:spacing w:after="150"/>
        <w:rPr>
          <w:sz w:val="22"/>
          <w:szCs w:val="22"/>
        </w:rPr>
      </w:pPr>
      <w:r>
        <w:rPr>
          <w:sz w:val="22"/>
          <w:szCs w:val="22"/>
        </w:rPr>
        <w:t xml:space="preserve">Interim </w:t>
      </w:r>
      <w:r w:rsidR="00216E7E" w:rsidRPr="00DB61CF">
        <w:rPr>
          <w:sz w:val="22"/>
          <w:szCs w:val="22"/>
        </w:rPr>
        <w:t>Zoning Administrator Alexis Baker presented the staff report for the variance request. She summarized the application as follows:</w:t>
      </w:r>
    </w:p>
    <w:p w14:paraId="167C6137" w14:textId="3FA6644C" w:rsidR="00645A3A" w:rsidRPr="00DB61CF" w:rsidRDefault="00216E7E">
      <w:pPr>
        <w:spacing w:after="150"/>
        <w:rPr>
          <w:sz w:val="22"/>
          <w:szCs w:val="22"/>
        </w:rPr>
      </w:pPr>
      <w:r w:rsidRPr="00DB61CF">
        <w:rPr>
          <w:sz w:val="22"/>
          <w:szCs w:val="22"/>
        </w:rPr>
        <w:t>The variance request was submitted by Nicholas Swan</w:t>
      </w:r>
      <w:r w:rsidR="00DB61CF" w:rsidRPr="00DB61CF">
        <w:rPr>
          <w:sz w:val="22"/>
          <w:szCs w:val="22"/>
        </w:rPr>
        <w:t>n</w:t>
      </w:r>
      <w:r w:rsidRPr="00DB61CF">
        <w:rPr>
          <w:sz w:val="22"/>
          <w:szCs w:val="22"/>
        </w:rPr>
        <w:t xml:space="preserve">, applicant, on behalf of property owners Charles A. Hardie, Jr. and Mary Elizabeth Hardie, for the property located at 136 Virginia Road, Montreat, NC 28757, PIN# 071065742500000. The request </w:t>
      </w:r>
      <w:proofErr w:type="gramStart"/>
      <w:r w:rsidRPr="00DB61CF">
        <w:rPr>
          <w:sz w:val="22"/>
          <w:szCs w:val="22"/>
        </w:rPr>
        <w:t>is to</w:t>
      </w:r>
      <w:proofErr w:type="gramEnd"/>
      <w:r w:rsidRPr="00DB61CF">
        <w:rPr>
          <w:sz w:val="22"/>
          <w:szCs w:val="22"/>
        </w:rPr>
        <w:t xml:space="preserve"> Section 502.5 of the Montreat Zoning Ordinance, seeking to reduce the front setback requirement on the southern side of the property from 30 feet to 15 feet, for the purpose of adding a screened porch, greenhouse, and chimney to the existing single-family dwelling.</w:t>
      </w:r>
    </w:p>
    <w:p w14:paraId="3CAA41A3" w14:textId="77777777" w:rsidR="00645A3A" w:rsidRPr="00DB61CF" w:rsidRDefault="00216E7E">
      <w:pPr>
        <w:spacing w:after="150"/>
        <w:rPr>
          <w:sz w:val="22"/>
          <w:szCs w:val="22"/>
        </w:rPr>
      </w:pPr>
      <w:r w:rsidRPr="00DB61CF">
        <w:rPr>
          <w:sz w:val="22"/>
          <w:szCs w:val="22"/>
        </w:rPr>
        <w:t>Ms. Baker noted that the property is 0.518 acres, located in an R-2 Residential District, and currently improved with an existing single-family dwelling and garage. She drew the Board's attention to the fact that the subject property is a double frontage lot, fronting on both Virginia Road to the north and Woodland Road to the south. The variance request concerns the southern front setback along Woodland Road.</w:t>
      </w:r>
    </w:p>
    <w:p w14:paraId="6AA4EF11" w14:textId="77777777" w:rsidR="00645A3A" w:rsidRPr="00DB61CF" w:rsidRDefault="00216E7E">
      <w:pPr>
        <w:spacing w:after="150"/>
        <w:rPr>
          <w:sz w:val="22"/>
          <w:szCs w:val="22"/>
        </w:rPr>
      </w:pPr>
      <w:r w:rsidRPr="00DB61CF">
        <w:rPr>
          <w:sz w:val="22"/>
          <w:szCs w:val="22"/>
        </w:rPr>
        <w:t xml:space="preserve">Ms. Baker explained that the proposed additions — depicted in yellow on the site plan, including the screened porch, greenhouse, and chimney — are the elements that necessitate the variance, as they would encroach within the required 30-foot front setback. She clarified that the existing structure, while already located within the current setback, is legally nonconforming and may remain as-is. The variance is required specifically because the applicant proposes </w:t>
      </w:r>
      <w:proofErr w:type="gramStart"/>
      <w:r w:rsidRPr="00DB61CF">
        <w:rPr>
          <w:sz w:val="22"/>
          <w:szCs w:val="22"/>
        </w:rPr>
        <w:t>to build</w:t>
      </w:r>
      <w:proofErr w:type="gramEnd"/>
      <w:r w:rsidRPr="00DB61CF">
        <w:rPr>
          <w:sz w:val="22"/>
          <w:szCs w:val="22"/>
        </w:rPr>
        <w:t xml:space="preserve"> onto the structure, which would place new construction within the setback area.</w:t>
      </w:r>
    </w:p>
    <w:p w14:paraId="54744BBF" w14:textId="77777777" w:rsidR="00645A3A" w:rsidRPr="00DB61CF" w:rsidRDefault="00216E7E">
      <w:pPr>
        <w:spacing w:after="150"/>
        <w:rPr>
          <w:sz w:val="22"/>
          <w:szCs w:val="22"/>
        </w:rPr>
      </w:pPr>
      <w:r w:rsidRPr="00DB61CF">
        <w:rPr>
          <w:sz w:val="22"/>
          <w:szCs w:val="22"/>
        </w:rPr>
        <w:t>Ms. Baker also noted the following site conditions:</w:t>
      </w:r>
    </w:p>
    <w:p w14:paraId="0C8ABFCC" w14:textId="77777777" w:rsidR="00645A3A" w:rsidRPr="00DB61CF" w:rsidRDefault="00216E7E">
      <w:pPr>
        <w:pStyle w:val="ListParagraph"/>
        <w:numPr>
          <w:ilvl w:val="0"/>
          <w:numId w:val="1"/>
        </w:numPr>
        <w:spacing w:after="120"/>
        <w:rPr>
          <w:sz w:val="22"/>
          <w:szCs w:val="22"/>
        </w:rPr>
      </w:pPr>
      <w:proofErr w:type="gramStart"/>
      <w:r w:rsidRPr="00DB61CF">
        <w:rPr>
          <w:sz w:val="22"/>
          <w:szCs w:val="22"/>
        </w:rPr>
        <w:t>Surrounding zoning</w:t>
      </w:r>
      <w:proofErr w:type="gramEnd"/>
      <w:r w:rsidRPr="00DB61CF">
        <w:rPr>
          <w:sz w:val="22"/>
          <w:szCs w:val="22"/>
        </w:rPr>
        <w:t xml:space="preserve"> includes R-1 to the north and west, and R-2 to the south and east.</w:t>
      </w:r>
    </w:p>
    <w:p w14:paraId="41ECADAE" w14:textId="77777777" w:rsidR="00645A3A" w:rsidRPr="00DB61CF" w:rsidRDefault="00216E7E">
      <w:pPr>
        <w:pStyle w:val="ListParagraph"/>
        <w:numPr>
          <w:ilvl w:val="0"/>
          <w:numId w:val="1"/>
        </w:numPr>
        <w:spacing w:after="120"/>
        <w:rPr>
          <w:sz w:val="22"/>
          <w:szCs w:val="22"/>
        </w:rPr>
      </w:pPr>
      <w:r w:rsidRPr="00DB61CF">
        <w:rPr>
          <w:sz w:val="22"/>
          <w:szCs w:val="22"/>
        </w:rPr>
        <w:t>The slope of the property per the Buncombe County steep slope calculator is 18.25%, sloping downward from north to south.</w:t>
      </w:r>
    </w:p>
    <w:p w14:paraId="2FCFCB5F" w14:textId="77777777" w:rsidR="00645A3A" w:rsidRPr="00DB61CF" w:rsidRDefault="00216E7E">
      <w:pPr>
        <w:pStyle w:val="ListParagraph"/>
        <w:numPr>
          <w:ilvl w:val="0"/>
          <w:numId w:val="1"/>
        </w:numPr>
        <w:spacing w:after="120"/>
        <w:rPr>
          <w:sz w:val="22"/>
          <w:szCs w:val="22"/>
        </w:rPr>
      </w:pPr>
      <w:r w:rsidRPr="00DB61CF">
        <w:rPr>
          <w:sz w:val="22"/>
          <w:szCs w:val="22"/>
        </w:rPr>
        <w:t>The property is not subject to the Hillside Development Ordinance.</w:t>
      </w:r>
    </w:p>
    <w:p w14:paraId="51B9C936" w14:textId="77777777" w:rsidR="00645A3A" w:rsidRPr="00DB61CF" w:rsidRDefault="00216E7E">
      <w:pPr>
        <w:pStyle w:val="ListParagraph"/>
        <w:numPr>
          <w:ilvl w:val="0"/>
          <w:numId w:val="1"/>
        </w:numPr>
        <w:spacing w:after="120"/>
        <w:rPr>
          <w:sz w:val="22"/>
          <w:szCs w:val="22"/>
        </w:rPr>
      </w:pPr>
      <w:r w:rsidRPr="00DB61CF">
        <w:rPr>
          <w:sz w:val="22"/>
          <w:szCs w:val="22"/>
        </w:rPr>
        <w:t>While there appears to be a stream on the property, proposed construction does not appear to be within the 30-foot stream buffer.</w:t>
      </w:r>
    </w:p>
    <w:p w14:paraId="5F690451" w14:textId="77777777" w:rsidR="00645A3A" w:rsidRPr="00DB61CF" w:rsidRDefault="00216E7E">
      <w:pPr>
        <w:spacing w:after="150"/>
        <w:rPr>
          <w:sz w:val="22"/>
          <w:szCs w:val="22"/>
        </w:rPr>
      </w:pPr>
      <w:r w:rsidRPr="00DB61CF">
        <w:rPr>
          <w:sz w:val="22"/>
          <w:szCs w:val="22"/>
        </w:rPr>
        <w:t>Ms. Baker concluded her presentation by directing the Board's attention to the applicable variance standards, which would need to be addressed during deliberation.</w:t>
      </w:r>
    </w:p>
    <w:p w14:paraId="5AD78040" w14:textId="77777777" w:rsidR="00645A3A" w:rsidRPr="00DB61CF" w:rsidRDefault="00216E7E">
      <w:pPr>
        <w:spacing w:after="150"/>
        <w:rPr>
          <w:sz w:val="22"/>
          <w:szCs w:val="22"/>
        </w:rPr>
      </w:pPr>
      <w:r w:rsidRPr="00DB61CF">
        <w:rPr>
          <w:sz w:val="22"/>
          <w:szCs w:val="22"/>
        </w:rPr>
        <w:t>Board Questions for Staff</w:t>
      </w:r>
    </w:p>
    <w:p w14:paraId="185FF583" w14:textId="7087E980" w:rsidR="00645A3A" w:rsidRPr="00DB61CF" w:rsidRDefault="00DB61CF">
      <w:pPr>
        <w:spacing w:after="150"/>
        <w:rPr>
          <w:sz w:val="22"/>
          <w:szCs w:val="22"/>
        </w:rPr>
      </w:pPr>
      <w:r w:rsidRPr="00DB61CF">
        <w:rPr>
          <w:sz w:val="22"/>
          <w:szCs w:val="22"/>
        </w:rPr>
        <w:t>Chair</w:t>
      </w:r>
      <w:r>
        <w:t xml:space="preserve"> </w:t>
      </w:r>
      <w:r w:rsidR="00216E7E" w:rsidRPr="00DB61CF">
        <w:rPr>
          <w:sz w:val="22"/>
          <w:szCs w:val="22"/>
        </w:rPr>
        <w:t xml:space="preserve">Ed Kramer questioned whether the existing house was already located within the setback area. Ms. Baker confirmed that the existing structure is legally nonconforming and may continue to exist in its current location. She clarified that the variance pertains only to new construction, and that the legally nonconforming status of the existing structure does not itself require a variance — only the proposed additions do. </w:t>
      </w:r>
      <w:r>
        <w:rPr>
          <w:sz w:val="22"/>
          <w:szCs w:val="22"/>
        </w:rPr>
        <w:t>Chai</w:t>
      </w:r>
      <w:r w:rsidR="00216E7E" w:rsidRPr="00DB61CF">
        <w:rPr>
          <w:sz w:val="22"/>
          <w:szCs w:val="22"/>
        </w:rPr>
        <w:t>r Kramer acknowledged the distinction.</w:t>
      </w:r>
    </w:p>
    <w:p w14:paraId="345A6966" w14:textId="358DC550" w:rsidR="00645A3A" w:rsidRDefault="00216E7E">
      <w:pPr>
        <w:spacing w:after="150"/>
      </w:pPr>
      <w:r w:rsidRPr="00DB61CF">
        <w:rPr>
          <w:sz w:val="22"/>
          <w:szCs w:val="22"/>
        </w:rPr>
        <w:t>Member D</w:t>
      </w:r>
      <w:r w:rsidR="009678CC">
        <w:rPr>
          <w:sz w:val="22"/>
          <w:szCs w:val="22"/>
        </w:rPr>
        <w:t>anny Sharpe</w:t>
      </w:r>
      <w:r w:rsidRPr="00DB61CF">
        <w:rPr>
          <w:sz w:val="22"/>
          <w:szCs w:val="22"/>
        </w:rPr>
        <w:t xml:space="preserve"> sought clarification on the relevance of the legal nonconforming status to the setback analysis. Ms. Baker confirmed Member </w:t>
      </w:r>
      <w:r w:rsidR="009678CC">
        <w:rPr>
          <w:sz w:val="22"/>
          <w:szCs w:val="22"/>
        </w:rPr>
        <w:t>Sharpe</w:t>
      </w:r>
      <w:r w:rsidRPr="00DB61CF">
        <w:rPr>
          <w:sz w:val="22"/>
          <w:szCs w:val="22"/>
        </w:rPr>
        <w:t xml:space="preserve">'s characterization: that what is already within the setback is legally nonconforming and essentially irrelevant to the present variance inquiry. The </w:t>
      </w:r>
      <w:r w:rsidRPr="00DB61CF">
        <w:rPr>
          <w:sz w:val="22"/>
          <w:szCs w:val="22"/>
        </w:rPr>
        <w:lastRenderedPageBreak/>
        <w:t xml:space="preserve">variance question concerns only what is proposed to be newly constructed within the setback area. Member </w:t>
      </w:r>
      <w:r w:rsidR="009106F0">
        <w:rPr>
          <w:sz w:val="22"/>
          <w:szCs w:val="22"/>
        </w:rPr>
        <w:t>Sharpe</w:t>
      </w:r>
      <w:r w:rsidRPr="00DB61CF">
        <w:rPr>
          <w:sz w:val="22"/>
          <w:szCs w:val="22"/>
        </w:rPr>
        <w:t xml:space="preserve"> affirmed: "What's already in the setback is really irrelevant to the conversation," to which Ms. Baker agreed.</w:t>
      </w:r>
    </w:p>
    <w:p w14:paraId="0B8A3A7C" w14:textId="4089E8FF" w:rsidR="00645A3A" w:rsidRPr="00DB61CF" w:rsidRDefault="00216E7E">
      <w:pPr>
        <w:spacing w:after="150"/>
        <w:rPr>
          <w:sz w:val="22"/>
          <w:szCs w:val="22"/>
        </w:rPr>
      </w:pPr>
      <w:r w:rsidRPr="00DB61CF">
        <w:rPr>
          <w:sz w:val="22"/>
          <w:szCs w:val="22"/>
        </w:rPr>
        <w:t>Applicant Testimony — Nicholas Swa</w:t>
      </w:r>
      <w:r w:rsidR="00DB61CF" w:rsidRPr="00DB61CF">
        <w:rPr>
          <w:sz w:val="22"/>
          <w:szCs w:val="22"/>
        </w:rPr>
        <w:t>n</w:t>
      </w:r>
      <w:r w:rsidRPr="00DB61CF">
        <w:rPr>
          <w:sz w:val="22"/>
          <w:szCs w:val="22"/>
        </w:rPr>
        <w:t>n, B</w:t>
      </w:r>
      <w:r w:rsidR="00DB61CF" w:rsidRPr="00DB61CF">
        <w:rPr>
          <w:sz w:val="22"/>
          <w:szCs w:val="22"/>
        </w:rPr>
        <w:t>alsam</w:t>
      </w:r>
      <w:r w:rsidRPr="00DB61CF">
        <w:rPr>
          <w:sz w:val="22"/>
          <w:szCs w:val="22"/>
        </w:rPr>
        <w:t xml:space="preserve"> Built</w:t>
      </w:r>
      <w:r w:rsidR="00DB61CF" w:rsidRPr="00DB61CF">
        <w:rPr>
          <w:sz w:val="22"/>
          <w:szCs w:val="22"/>
        </w:rPr>
        <w:t>, was sworn in by Chair Ed Kramer.</w:t>
      </w:r>
    </w:p>
    <w:p w14:paraId="50F26503" w14:textId="77A6CEC6" w:rsidR="00645A3A" w:rsidRPr="00DB61CF" w:rsidRDefault="00216E7E">
      <w:pPr>
        <w:spacing w:after="150"/>
        <w:rPr>
          <w:sz w:val="22"/>
          <w:szCs w:val="22"/>
        </w:rPr>
      </w:pPr>
      <w:r w:rsidRPr="00DB61CF">
        <w:rPr>
          <w:sz w:val="22"/>
          <w:szCs w:val="22"/>
        </w:rPr>
        <w:t>Nicholas Swa</w:t>
      </w:r>
      <w:r w:rsidR="00DB61CF">
        <w:rPr>
          <w:sz w:val="22"/>
          <w:szCs w:val="22"/>
        </w:rPr>
        <w:t>n</w:t>
      </w:r>
      <w:r w:rsidRPr="00DB61CF">
        <w:rPr>
          <w:sz w:val="22"/>
          <w:szCs w:val="22"/>
        </w:rPr>
        <w:t>n, representing the applicant in his capacity as a home renovation contractor with B</w:t>
      </w:r>
      <w:r w:rsidR="00DB61CF">
        <w:rPr>
          <w:sz w:val="22"/>
          <w:szCs w:val="22"/>
        </w:rPr>
        <w:t>alsam</w:t>
      </w:r>
      <w:r w:rsidRPr="00DB61CF">
        <w:rPr>
          <w:sz w:val="22"/>
          <w:szCs w:val="22"/>
        </w:rPr>
        <w:t xml:space="preserve"> Built, came forward and provided testimony. Mr. Swa</w:t>
      </w:r>
      <w:r w:rsidR="00DB61CF">
        <w:rPr>
          <w:sz w:val="22"/>
          <w:szCs w:val="22"/>
        </w:rPr>
        <w:t>n</w:t>
      </w:r>
      <w:r w:rsidRPr="00DB61CF">
        <w:rPr>
          <w:sz w:val="22"/>
          <w:szCs w:val="22"/>
        </w:rPr>
        <w:t>n explained the physical scope of the proposed project. He noted that the existing open, unroofed porch is the closest point of the current structure to the southern setback, at approximately 17 feet from the property line. The proposed work involves pushing the porch back approximately 5 feet, adding a roof, and screening it in. In addition, a lean-to greenhouse would be attached to the house and would extend approximately one additional foot beyond the current footprint. A chimney addition of approximately two feet is also proposed.</w:t>
      </w:r>
    </w:p>
    <w:p w14:paraId="7E1A063E" w14:textId="2CDB2891" w:rsidR="00645A3A" w:rsidRPr="00DB61CF" w:rsidRDefault="00216E7E">
      <w:pPr>
        <w:spacing w:after="150"/>
        <w:rPr>
          <w:sz w:val="22"/>
          <w:szCs w:val="22"/>
        </w:rPr>
      </w:pPr>
      <w:r w:rsidRPr="00DB61CF">
        <w:rPr>
          <w:sz w:val="22"/>
          <w:szCs w:val="22"/>
        </w:rPr>
        <w:t>Mr. Swa</w:t>
      </w:r>
      <w:r w:rsidR="00DB61CF">
        <w:rPr>
          <w:sz w:val="22"/>
          <w:szCs w:val="22"/>
        </w:rPr>
        <w:t>n</w:t>
      </w:r>
      <w:r w:rsidRPr="00DB61CF">
        <w:rPr>
          <w:sz w:val="22"/>
          <w:szCs w:val="22"/>
        </w:rPr>
        <w:t>n clarified that while the existing structure is at 17 feet from the property line — already within the 30-foot setback — the variance being requested is measured against the ordinance's current 30-foot requirement, resulting in the formal request to reduce the setback to 15 feet.</w:t>
      </w:r>
    </w:p>
    <w:p w14:paraId="476E76C7" w14:textId="14091223" w:rsidR="00645A3A" w:rsidRPr="00DB61CF" w:rsidRDefault="00216E7E">
      <w:pPr>
        <w:spacing w:after="150"/>
        <w:rPr>
          <w:sz w:val="22"/>
          <w:szCs w:val="22"/>
        </w:rPr>
      </w:pPr>
      <w:r w:rsidRPr="00DB61CF">
        <w:rPr>
          <w:sz w:val="22"/>
          <w:szCs w:val="22"/>
        </w:rPr>
        <w:t>Member Sharpe requested visual clarification on the location of the porch and the greenhouse on the site plan. Ms. Baker and Mr. Swa</w:t>
      </w:r>
      <w:r w:rsidR="00DB61CF">
        <w:rPr>
          <w:sz w:val="22"/>
          <w:szCs w:val="22"/>
        </w:rPr>
        <w:t>n</w:t>
      </w:r>
      <w:r w:rsidRPr="00DB61CF">
        <w:rPr>
          <w:sz w:val="22"/>
          <w:szCs w:val="22"/>
        </w:rPr>
        <w:t>n directed the Board's attention to the relevant features on the displayed site plan. Mr. Swa</w:t>
      </w:r>
      <w:r w:rsidR="00DB61CF">
        <w:rPr>
          <w:sz w:val="22"/>
          <w:szCs w:val="22"/>
        </w:rPr>
        <w:t>n</w:t>
      </w:r>
      <w:r w:rsidRPr="00DB61CF">
        <w:rPr>
          <w:sz w:val="22"/>
          <w:szCs w:val="22"/>
        </w:rPr>
        <w:t xml:space="preserve">n identified the highlighted yellow areas as the proposed greenhouse and new </w:t>
      </w:r>
      <w:r w:rsidR="009678CC" w:rsidRPr="00DB61CF">
        <w:rPr>
          <w:sz w:val="22"/>
          <w:szCs w:val="22"/>
        </w:rPr>
        <w:t>wall and</w:t>
      </w:r>
      <w:r w:rsidRPr="00DB61CF">
        <w:rPr>
          <w:sz w:val="22"/>
          <w:szCs w:val="22"/>
        </w:rPr>
        <w:t xml:space="preserve"> clarified that the proposed porch was located at the </w:t>
      </w:r>
      <w:r w:rsidR="009678CC" w:rsidRPr="00DB61CF">
        <w:rPr>
          <w:sz w:val="22"/>
          <w:szCs w:val="22"/>
        </w:rPr>
        <w:t>far-right</w:t>
      </w:r>
      <w:r w:rsidRPr="00DB61CF">
        <w:rPr>
          <w:sz w:val="22"/>
          <w:szCs w:val="22"/>
        </w:rPr>
        <w:t xml:space="preserve"> corner of the plan. Member </w:t>
      </w:r>
      <w:r w:rsidR="009678CC">
        <w:rPr>
          <w:sz w:val="22"/>
          <w:szCs w:val="22"/>
        </w:rPr>
        <w:t xml:space="preserve">Mari </w:t>
      </w:r>
      <w:r w:rsidRPr="00DB61CF">
        <w:rPr>
          <w:sz w:val="22"/>
          <w:szCs w:val="22"/>
        </w:rPr>
        <w:t xml:space="preserve">Gramling and other members noted initial confusion in reading the plan, which was resolved through direct identification at the display screen. Member </w:t>
      </w:r>
      <w:r w:rsidR="009678CC">
        <w:rPr>
          <w:sz w:val="22"/>
          <w:szCs w:val="22"/>
        </w:rPr>
        <w:t xml:space="preserve">Matt </w:t>
      </w:r>
      <w:r w:rsidRPr="00DB61CF">
        <w:rPr>
          <w:sz w:val="22"/>
          <w:szCs w:val="22"/>
        </w:rPr>
        <w:t>Horne inquired about the chimney's extension distance, which Mr. Swa</w:t>
      </w:r>
      <w:r w:rsidR="009678CC">
        <w:rPr>
          <w:sz w:val="22"/>
          <w:szCs w:val="22"/>
        </w:rPr>
        <w:t>n</w:t>
      </w:r>
      <w:r w:rsidRPr="00DB61CF">
        <w:rPr>
          <w:sz w:val="22"/>
          <w:szCs w:val="22"/>
        </w:rPr>
        <w:t>n confirmed to be approximately two feet from an existing wall.</w:t>
      </w:r>
    </w:p>
    <w:p w14:paraId="73CF8CAD" w14:textId="77777777" w:rsidR="00645A3A" w:rsidRPr="009678CC" w:rsidRDefault="00216E7E">
      <w:pPr>
        <w:spacing w:after="150"/>
        <w:rPr>
          <w:sz w:val="22"/>
          <w:szCs w:val="22"/>
        </w:rPr>
      </w:pPr>
      <w:r w:rsidRPr="009678CC">
        <w:rPr>
          <w:sz w:val="22"/>
          <w:szCs w:val="22"/>
        </w:rPr>
        <w:t>Hardship</w:t>
      </w:r>
    </w:p>
    <w:p w14:paraId="7C54C79F" w14:textId="0A4AE603" w:rsidR="00645A3A" w:rsidRPr="009678CC" w:rsidRDefault="009106F0">
      <w:pPr>
        <w:spacing w:after="150"/>
        <w:rPr>
          <w:sz w:val="22"/>
          <w:szCs w:val="22"/>
        </w:rPr>
      </w:pPr>
      <w:r>
        <w:rPr>
          <w:sz w:val="22"/>
          <w:szCs w:val="22"/>
        </w:rPr>
        <w:t>Member Danny Sharpe</w:t>
      </w:r>
      <w:r w:rsidR="00216E7E" w:rsidRPr="009678CC">
        <w:rPr>
          <w:sz w:val="22"/>
          <w:szCs w:val="22"/>
        </w:rPr>
        <w:t xml:space="preserve"> asked Mr. Swa</w:t>
      </w:r>
      <w:r w:rsidR="009678CC">
        <w:rPr>
          <w:sz w:val="22"/>
          <w:szCs w:val="22"/>
        </w:rPr>
        <w:t>n</w:t>
      </w:r>
      <w:r w:rsidR="00216E7E" w:rsidRPr="009678CC">
        <w:rPr>
          <w:sz w:val="22"/>
          <w:szCs w:val="22"/>
        </w:rPr>
        <w:t>n to speak specifically to the hardship question. Mr. Swa</w:t>
      </w:r>
      <w:r w:rsidR="009678CC">
        <w:rPr>
          <w:sz w:val="22"/>
          <w:szCs w:val="22"/>
        </w:rPr>
        <w:t>n</w:t>
      </w:r>
      <w:r w:rsidR="00216E7E" w:rsidRPr="009678CC">
        <w:rPr>
          <w:sz w:val="22"/>
          <w:szCs w:val="22"/>
        </w:rPr>
        <w:t>n testified that the property is already within the setback regardless of the proposed additions, and that the double frontage character of the lot — with 30-foot setbacks applying to both the north and south property lines — significantly constrains the buildable area of the lot. He concluded, "We just have no legal room whatsoever." Member Sharpe confirmed: "Part of your argument would be that the hardship exists different from hardships in other lots primarily because it's a double fronted lot?" Mr. Swa</w:t>
      </w:r>
      <w:r w:rsidR="009678CC">
        <w:rPr>
          <w:sz w:val="22"/>
          <w:szCs w:val="22"/>
        </w:rPr>
        <w:t>n</w:t>
      </w:r>
      <w:r w:rsidR="00216E7E" w:rsidRPr="009678CC">
        <w:rPr>
          <w:sz w:val="22"/>
          <w:szCs w:val="22"/>
        </w:rPr>
        <w:t>n agreed.</w:t>
      </w:r>
    </w:p>
    <w:p w14:paraId="5B7B2BDA" w14:textId="77777777" w:rsidR="00645A3A" w:rsidRPr="009678CC" w:rsidRDefault="00216E7E">
      <w:pPr>
        <w:spacing w:after="150"/>
        <w:rPr>
          <w:sz w:val="22"/>
          <w:szCs w:val="22"/>
        </w:rPr>
      </w:pPr>
      <w:r w:rsidRPr="009678CC">
        <w:rPr>
          <w:sz w:val="22"/>
          <w:szCs w:val="22"/>
        </w:rPr>
        <w:t>Member Sharpe noted openly that the hardship question is one the Board always grapples with carefully, observing that "it's a hard one to prove" and carries "a heavy burden of proof." He acknowledged that the double frontage characteristic of the lot distinguishes it from neighboring properties, as it reduces the buildable footprint in a way that other comparably zoned lots do not face.</w:t>
      </w:r>
    </w:p>
    <w:p w14:paraId="1F4E253C" w14:textId="371B5575" w:rsidR="00645A3A" w:rsidRPr="009678CC" w:rsidRDefault="00216E7E">
      <w:pPr>
        <w:spacing w:after="150"/>
        <w:rPr>
          <w:sz w:val="22"/>
          <w:szCs w:val="22"/>
        </w:rPr>
      </w:pPr>
      <w:r w:rsidRPr="009678CC">
        <w:rPr>
          <w:sz w:val="22"/>
          <w:szCs w:val="22"/>
        </w:rPr>
        <w:t>Member Horne raised the question of whether the greenhouse could be located on the far western side of the property, which appeared to be outside the setback area, and whether such a placement would reduce or eliminate the need for a variance. He asked Mr. Swa</w:t>
      </w:r>
      <w:r w:rsidR="009678CC">
        <w:rPr>
          <w:sz w:val="22"/>
          <w:szCs w:val="22"/>
        </w:rPr>
        <w:t>n</w:t>
      </w:r>
      <w:r w:rsidRPr="009678CC">
        <w:rPr>
          <w:sz w:val="22"/>
          <w:szCs w:val="22"/>
        </w:rPr>
        <w:t>n and the property owners to speak to that alternative.</w:t>
      </w:r>
    </w:p>
    <w:p w14:paraId="13F73CE0" w14:textId="2C06B156" w:rsidR="00645A3A" w:rsidRPr="009106F0" w:rsidRDefault="00216E7E">
      <w:pPr>
        <w:spacing w:after="150"/>
        <w:rPr>
          <w:sz w:val="22"/>
          <w:szCs w:val="22"/>
        </w:rPr>
      </w:pPr>
      <w:r w:rsidRPr="009106F0">
        <w:rPr>
          <w:sz w:val="22"/>
          <w:szCs w:val="22"/>
        </w:rPr>
        <w:t>Owner Testimony — Al Hardi</w:t>
      </w:r>
      <w:r w:rsidR="009106F0">
        <w:rPr>
          <w:sz w:val="22"/>
          <w:szCs w:val="22"/>
        </w:rPr>
        <w:t>e Jr</w:t>
      </w:r>
      <w:r w:rsidRPr="009106F0">
        <w:rPr>
          <w:sz w:val="22"/>
          <w:szCs w:val="22"/>
        </w:rPr>
        <w:t>, Property Owner</w:t>
      </w:r>
      <w:r w:rsidR="009106F0">
        <w:rPr>
          <w:sz w:val="22"/>
          <w:szCs w:val="22"/>
        </w:rPr>
        <w:t>, was sworn in by Chair Kramer.</w:t>
      </w:r>
    </w:p>
    <w:p w14:paraId="0EE71B32" w14:textId="51A2D022" w:rsidR="00645A3A" w:rsidRPr="009106F0" w:rsidRDefault="00216E7E">
      <w:pPr>
        <w:spacing w:after="150"/>
        <w:rPr>
          <w:sz w:val="22"/>
          <w:szCs w:val="22"/>
        </w:rPr>
      </w:pPr>
      <w:r w:rsidRPr="009106F0">
        <w:rPr>
          <w:sz w:val="22"/>
          <w:szCs w:val="22"/>
        </w:rPr>
        <w:t>Al Hardie</w:t>
      </w:r>
      <w:r w:rsidR="009106F0">
        <w:rPr>
          <w:sz w:val="22"/>
          <w:szCs w:val="22"/>
        </w:rPr>
        <w:t xml:space="preserve"> Jr</w:t>
      </w:r>
      <w:r w:rsidRPr="009106F0">
        <w:rPr>
          <w:sz w:val="22"/>
          <w:szCs w:val="22"/>
        </w:rPr>
        <w:t xml:space="preserve">, </w:t>
      </w:r>
      <w:r w:rsidR="009106F0" w:rsidRPr="009106F0">
        <w:rPr>
          <w:sz w:val="22"/>
          <w:szCs w:val="22"/>
        </w:rPr>
        <w:t>identified</w:t>
      </w:r>
      <w:r w:rsidRPr="009106F0">
        <w:rPr>
          <w:sz w:val="22"/>
          <w:szCs w:val="22"/>
        </w:rPr>
        <w:t xml:space="preserve"> himself as a co-owner of the property along with his wife Mary Beth Hardie, came forward and provided testimony. Mr. Hardie offered background on his connection to the property, noting that he has been coming to Montreat since 1964, that this is his sixty-second year in the community, and that the house — known as "</w:t>
      </w:r>
      <w:proofErr w:type="gramStart"/>
      <w:r w:rsidRPr="009106F0">
        <w:rPr>
          <w:sz w:val="22"/>
          <w:szCs w:val="22"/>
        </w:rPr>
        <w:t>Wonderland" —</w:t>
      </w:r>
      <w:proofErr w:type="gramEnd"/>
      <w:r w:rsidRPr="009106F0">
        <w:rPr>
          <w:sz w:val="22"/>
          <w:szCs w:val="22"/>
        </w:rPr>
        <w:t xml:space="preserve"> has had only three owners. He and his wife have been associated with the property for approximately 55 years and are in the process of moving back permanently upon retirement.</w:t>
      </w:r>
    </w:p>
    <w:p w14:paraId="530AFB05" w14:textId="3BAFD3A7" w:rsidR="00645A3A" w:rsidRDefault="00216E7E">
      <w:pPr>
        <w:spacing w:after="150"/>
      </w:pPr>
      <w:r w:rsidRPr="009106F0">
        <w:rPr>
          <w:sz w:val="22"/>
          <w:szCs w:val="22"/>
        </w:rPr>
        <w:t xml:space="preserve">Mr. Hardie </w:t>
      </w:r>
      <w:r w:rsidR="009106F0">
        <w:rPr>
          <w:sz w:val="22"/>
          <w:szCs w:val="22"/>
        </w:rPr>
        <w:t xml:space="preserve">Jr. </w:t>
      </w:r>
      <w:r w:rsidRPr="009106F0">
        <w:rPr>
          <w:sz w:val="22"/>
          <w:szCs w:val="22"/>
        </w:rPr>
        <w:t xml:space="preserve">explained that the renovation project is approximately 75 percent focused on functional systems upgrades to a house originally built in 1913. He noted that the screened porch work involves restoring a roofline closer to the original design, which he characterized as a deliberate effort to maintain the character of the historic structure. He described the greenhouse as a modest lean-to </w:t>
      </w:r>
      <w:r w:rsidRPr="00486CBD">
        <w:rPr>
          <w:sz w:val="22"/>
          <w:szCs w:val="22"/>
        </w:rPr>
        <w:lastRenderedPageBreak/>
        <w:t>structure — approximately five to six feet in width, framed with glass — attached to the south-facing wall of the house. He noted that the south exposure is optimal for a greenhouse and that his background in horticulture (he majored in horticulture at NC State University) informs that placement decision.</w:t>
      </w:r>
    </w:p>
    <w:p w14:paraId="674CCEF3" w14:textId="6210CCD4" w:rsidR="00645A3A" w:rsidRPr="00486CBD" w:rsidRDefault="00216E7E">
      <w:pPr>
        <w:spacing w:after="150"/>
        <w:rPr>
          <w:sz w:val="22"/>
          <w:szCs w:val="22"/>
        </w:rPr>
      </w:pPr>
      <w:r w:rsidRPr="00486CBD">
        <w:rPr>
          <w:sz w:val="22"/>
          <w:szCs w:val="22"/>
        </w:rPr>
        <w:t xml:space="preserve">Responding to Member Horne's question about the western placement alternative, Mr. Hardie </w:t>
      </w:r>
      <w:r w:rsidR="00486CBD">
        <w:rPr>
          <w:sz w:val="22"/>
          <w:szCs w:val="22"/>
        </w:rPr>
        <w:t xml:space="preserve">Jr. </w:t>
      </w:r>
      <w:r w:rsidRPr="00486CBD">
        <w:rPr>
          <w:sz w:val="22"/>
          <w:szCs w:val="22"/>
        </w:rPr>
        <w:t xml:space="preserve">confirmed that the western portion of the property is covered by seven large hemlock trees, creating heavy shade that would be wholly unsuitable for a greenhouse. He also noted that a greenhouse placed in that area would be visually incongruous with the character of the home and would look "out of place." Chair Kramer, who had visited the property, corroborated this testimony, describing the area as "heavily </w:t>
      </w:r>
      <w:proofErr w:type="spellStart"/>
      <w:r w:rsidRPr="00486CBD">
        <w:rPr>
          <w:sz w:val="22"/>
          <w:szCs w:val="22"/>
        </w:rPr>
        <w:t>heavily</w:t>
      </w:r>
      <w:proofErr w:type="spellEnd"/>
      <w:r w:rsidRPr="00486CBD">
        <w:rPr>
          <w:sz w:val="22"/>
          <w:szCs w:val="22"/>
        </w:rPr>
        <w:t xml:space="preserve"> wooded" with a distinct V-shaped topography.</w:t>
      </w:r>
    </w:p>
    <w:p w14:paraId="08AC1BD8" w14:textId="5E94E9EA" w:rsidR="00645A3A" w:rsidRPr="00486CBD" w:rsidRDefault="00216E7E">
      <w:pPr>
        <w:spacing w:after="150"/>
        <w:rPr>
          <w:sz w:val="22"/>
          <w:szCs w:val="22"/>
        </w:rPr>
      </w:pPr>
      <w:r w:rsidRPr="00486CBD">
        <w:rPr>
          <w:sz w:val="22"/>
          <w:szCs w:val="22"/>
        </w:rPr>
        <w:t xml:space="preserve">Mr. Hardie </w:t>
      </w:r>
      <w:r w:rsidR="00486CBD">
        <w:rPr>
          <w:sz w:val="22"/>
          <w:szCs w:val="22"/>
        </w:rPr>
        <w:t xml:space="preserve">Jr. </w:t>
      </w:r>
      <w:r w:rsidRPr="00486CBD">
        <w:rPr>
          <w:sz w:val="22"/>
          <w:szCs w:val="22"/>
        </w:rPr>
        <w:t>also noted that the one neighboring property with a clear sightline to the proposed additions is the property known as Gray Rock Rebecca, and that the additions would not be substantially visible from that location. He characterized the overall impact as minimal and suggested the additions would modestly improve the appearance of that side of the house.</w:t>
      </w:r>
    </w:p>
    <w:p w14:paraId="4DB4DF98" w14:textId="77777777" w:rsidR="00645A3A" w:rsidRPr="00486CBD" w:rsidRDefault="00216E7E">
      <w:pPr>
        <w:spacing w:after="150"/>
        <w:rPr>
          <w:sz w:val="22"/>
          <w:szCs w:val="22"/>
        </w:rPr>
      </w:pPr>
      <w:r w:rsidRPr="00486CBD">
        <w:rPr>
          <w:sz w:val="22"/>
          <w:szCs w:val="22"/>
        </w:rPr>
        <w:t>Additional Evidence</w:t>
      </w:r>
    </w:p>
    <w:p w14:paraId="2EF2B7EA" w14:textId="40022A1B" w:rsidR="00645A3A" w:rsidRPr="00486CBD" w:rsidRDefault="00216E7E">
      <w:pPr>
        <w:spacing w:after="150"/>
        <w:rPr>
          <w:sz w:val="22"/>
          <w:szCs w:val="22"/>
        </w:rPr>
      </w:pPr>
      <w:r w:rsidRPr="00486CBD">
        <w:rPr>
          <w:sz w:val="22"/>
          <w:szCs w:val="22"/>
        </w:rPr>
        <w:t>Mr. Swan</w:t>
      </w:r>
      <w:r w:rsidR="00486CBD">
        <w:rPr>
          <w:sz w:val="22"/>
          <w:szCs w:val="22"/>
        </w:rPr>
        <w:t>n</w:t>
      </w:r>
      <w:r w:rsidRPr="00486CBD">
        <w:rPr>
          <w:sz w:val="22"/>
          <w:szCs w:val="22"/>
        </w:rPr>
        <w:t xml:space="preserve"> offered to share a three-dimensional rendering of the proposed project from his laptop computer to assist the Board's visual understanding of the proposal. Board members reviewed the rendering and found it helpful in clarifying the relationship between the proposed porch, greenhouse, and lower deck. Attorney Marty Benson requested that Mr. Swan provide a screenshot or file copy of the 3D rendering to the Town for inclusion in the official project file.</w:t>
      </w:r>
    </w:p>
    <w:p w14:paraId="308662DA" w14:textId="457C1B35" w:rsidR="00645A3A" w:rsidRPr="000359C6" w:rsidRDefault="00216E7E">
      <w:pPr>
        <w:pStyle w:val="Heading2"/>
        <w:rPr>
          <w:b/>
          <w:bCs/>
        </w:rPr>
      </w:pPr>
      <w:r w:rsidRPr="000359C6">
        <w:rPr>
          <w:b/>
          <w:bCs/>
        </w:rPr>
        <w:t xml:space="preserve">Written Order </w:t>
      </w:r>
    </w:p>
    <w:p w14:paraId="2E8B0CAE" w14:textId="77777777" w:rsidR="00645A3A" w:rsidRPr="000359C6" w:rsidRDefault="00216E7E">
      <w:pPr>
        <w:pStyle w:val="Heading3"/>
        <w:rPr>
          <w:sz w:val="32"/>
          <w:szCs w:val="32"/>
        </w:rPr>
      </w:pPr>
      <w:r w:rsidRPr="000359C6">
        <w:rPr>
          <w:sz w:val="32"/>
          <w:szCs w:val="32"/>
        </w:rPr>
        <w:t>Variance Request (136 Virginia Road)</w:t>
      </w:r>
    </w:p>
    <w:p w14:paraId="27722DA1" w14:textId="77777777" w:rsidR="00645A3A" w:rsidRPr="000359C6" w:rsidRDefault="00216E7E">
      <w:pPr>
        <w:spacing w:after="150"/>
        <w:rPr>
          <w:sz w:val="22"/>
          <w:szCs w:val="22"/>
        </w:rPr>
      </w:pPr>
      <w:r w:rsidRPr="000359C6">
        <w:rPr>
          <w:sz w:val="22"/>
          <w:szCs w:val="22"/>
        </w:rPr>
        <w:t>Board Deliberation</w:t>
      </w:r>
    </w:p>
    <w:p w14:paraId="624D38BA" w14:textId="77777777" w:rsidR="00645A3A" w:rsidRPr="000359C6" w:rsidRDefault="00216E7E">
      <w:pPr>
        <w:spacing w:after="150"/>
        <w:rPr>
          <w:sz w:val="22"/>
          <w:szCs w:val="22"/>
        </w:rPr>
      </w:pPr>
      <w:r w:rsidRPr="000359C6">
        <w:rPr>
          <w:sz w:val="22"/>
          <w:szCs w:val="22"/>
        </w:rPr>
        <w:t xml:space="preserve">Following testimony, the Board </w:t>
      </w:r>
      <w:proofErr w:type="gramStart"/>
      <w:r w:rsidRPr="000359C6">
        <w:rPr>
          <w:sz w:val="22"/>
          <w:szCs w:val="22"/>
        </w:rPr>
        <w:t>entered into</w:t>
      </w:r>
      <w:proofErr w:type="gramEnd"/>
      <w:r w:rsidRPr="000359C6">
        <w:rPr>
          <w:sz w:val="22"/>
          <w:szCs w:val="22"/>
        </w:rPr>
        <w:t xml:space="preserve"> deliberation. Member Sharpe opened the discussion by articulating the two central analytical concerns that the Board must address: the hardship question and whether the variance requested represents the minimum relief necessary.</w:t>
      </w:r>
    </w:p>
    <w:p w14:paraId="47861D19" w14:textId="77777777" w:rsidR="00645A3A" w:rsidRPr="000359C6" w:rsidRDefault="00216E7E">
      <w:pPr>
        <w:spacing w:after="150"/>
        <w:rPr>
          <w:sz w:val="22"/>
          <w:szCs w:val="22"/>
        </w:rPr>
      </w:pPr>
      <w:r w:rsidRPr="000359C6">
        <w:rPr>
          <w:sz w:val="22"/>
          <w:szCs w:val="22"/>
        </w:rPr>
        <w:t xml:space="preserve">On the hardship question, Member Sharpe acknowledged the difficulty of meeting the legal standard, characterizing it as requiring proof that the hardship on this property "exceptionally exceeds the difficulty of other people who also live in this community, in this particular neighborhood." While he expressed some initial uncertainty about the strength of the hardship argument, he ultimately concluded that the double frontage character of the lot — which subjects the property to front setback requirements on two sides rather than one, substantially constraining the buildable area — constitutes a hardship that is peculiar to this property and distinguishable from that of neighboring lots. That finding moved him, in his words, "toward </w:t>
      </w:r>
      <w:proofErr w:type="gramStart"/>
      <w:r w:rsidRPr="000359C6">
        <w:rPr>
          <w:sz w:val="22"/>
          <w:szCs w:val="22"/>
        </w:rPr>
        <w:t>accepting of the</w:t>
      </w:r>
      <w:proofErr w:type="gramEnd"/>
      <w:r w:rsidRPr="000359C6">
        <w:rPr>
          <w:sz w:val="22"/>
          <w:szCs w:val="22"/>
        </w:rPr>
        <w:t xml:space="preserve"> variance."</w:t>
      </w:r>
    </w:p>
    <w:p w14:paraId="7F1726A3" w14:textId="0D7D2B6B" w:rsidR="00645A3A" w:rsidRPr="000359C6" w:rsidRDefault="00216E7E">
      <w:pPr>
        <w:spacing w:after="150"/>
        <w:rPr>
          <w:sz w:val="22"/>
          <w:szCs w:val="22"/>
        </w:rPr>
      </w:pPr>
      <w:r w:rsidRPr="000359C6">
        <w:rPr>
          <w:sz w:val="22"/>
          <w:szCs w:val="22"/>
        </w:rPr>
        <w:t>Member Sharpe also raised whether the variance could be further reduced by relocating the greenhouse to a different area of the property. Member Horne pursued this question by asking whether the western side of the property could accommodate the greenhouse without requiring a setback reduction. After hearing testimony from Mr. Hardie</w:t>
      </w:r>
      <w:r w:rsidR="000359C6">
        <w:rPr>
          <w:sz w:val="22"/>
          <w:szCs w:val="22"/>
        </w:rPr>
        <w:t xml:space="preserve"> Jr.</w:t>
      </w:r>
      <w:r w:rsidRPr="000359C6">
        <w:rPr>
          <w:sz w:val="22"/>
          <w:szCs w:val="22"/>
        </w:rPr>
        <w:t xml:space="preserve"> confirming that the western portion of the lot is heavily shaded by seven hemlock trees and would not be suitable for a greenhouse, and after Chair Kramer independently confirmed the site conditions from his property visit, the Board was satisfied that the proposed location represented a reasonable and necessary placement for the greenhouse and that no viable alternative location existed.</w:t>
      </w:r>
    </w:p>
    <w:p w14:paraId="36324442" w14:textId="77777777" w:rsidR="00645A3A" w:rsidRPr="000359C6" w:rsidRDefault="00216E7E">
      <w:pPr>
        <w:spacing w:after="150"/>
        <w:rPr>
          <w:sz w:val="22"/>
          <w:szCs w:val="22"/>
        </w:rPr>
      </w:pPr>
      <w:r w:rsidRPr="000359C6">
        <w:rPr>
          <w:sz w:val="22"/>
          <w:szCs w:val="22"/>
        </w:rPr>
        <w:t xml:space="preserve">The Board was </w:t>
      </w:r>
      <w:proofErr w:type="gramStart"/>
      <w:r w:rsidRPr="000359C6">
        <w:rPr>
          <w:sz w:val="22"/>
          <w:szCs w:val="22"/>
        </w:rPr>
        <w:t>satisfied as</w:t>
      </w:r>
      <w:proofErr w:type="gramEnd"/>
      <w:r w:rsidRPr="000359C6">
        <w:rPr>
          <w:sz w:val="22"/>
          <w:szCs w:val="22"/>
        </w:rPr>
        <w:t xml:space="preserve"> </w:t>
      </w:r>
      <w:proofErr w:type="gramStart"/>
      <w:r w:rsidRPr="000359C6">
        <w:rPr>
          <w:sz w:val="22"/>
          <w:szCs w:val="22"/>
        </w:rPr>
        <w:t>to</w:t>
      </w:r>
      <w:proofErr w:type="gramEnd"/>
      <w:r w:rsidRPr="000359C6">
        <w:rPr>
          <w:sz w:val="22"/>
          <w:szCs w:val="22"/>
        </w:rPr>
        <w:t xml:space="preserve"> the hardship and the necessity of the variance relief requested.</w:t>
      </w:r>
    </w:p>
    <w:p w14:paraId="396FE1DB" w14:textId="7AEFF8F8" w:rsidR="00645A3A" w:rsidRDefault="00216E7E">
      <w:pPr>
        <w:pStyle w:val="Aside"/>
        <w:spacing w:before="120" w:after="120"/>
        <w:rPr>
          <w:i/>
          <w:iCs/>
          <w:sz w:val="22"/>
          <w:szCs w:val="22"/>
        </w:rPr>
      </w:pPr>
      <w:r w:rsidRPr="000359C6">
        <w:rPr>
          <w:i/>
          <w:iCs/>
          <w:sz w:val="22"/>
          <w:szCs w:val="22"/>
        </w:rPr>
        <w:lastRenderedPageBreak/>
        <w:t>Motion to grant the variance request for 136 Virginia Road was made by Member Danny Sharpe and seconded</w:t>
      </w:r>
      <w:r w:rsidR="000359C6">
        <w:rPr>
          <w:i/>
          <w:iCs/>
          <w:sz w:val="22"/>
          <w:szCs w:val="22"/>
        </w:rPr>
        <w:t xml:space="preserve"> by Member Matt Horne</w:t>
      </w:r>
      <w:r w:rsidRPr="000359C6">
        <w:rPr>
          <w:i/>
          <w:iCs/>
          <w:sz w:val="22"/>
          <w:szCs w:val="22"/>
        </w:rPr>
        <w:t>. The motion carried unanimously with no opposition.</w:t>
      </w:r>
    </w:p>
    <w:p w14:paraId="6D8F9AD3" w14:textId="7D65566B" w:rsidR="00645A3A" w:rsidRPr="000359C6" w:rsidRDefault="00216E7E">
      <w:pPr>
        <w:pStyle w:val="Heading2"/>
        <w:rPr>
          <w:b/>
          <w:bCs/>
        </w:rPr>
      </w:pPr>
      <w:r w:rsidRPr="000359C6">
        <w:rPr>
          <w:b/>
          <w:bCs/>
        </w:rPr>
        <w:t xml:space="preserve">New Business </w:t>
      </w:r>
    </w:p>
    <w:p w14:paraId="39338744" w14:textId="77777777" w:rsidR="00645A3A" w:rsidRPr="000359C6" w:rsidRDefault="00216E7E">
      <w:pPr>
        <w:spacing w:after="150"/>
        <w:rPr>
          <w:sz w:val="22"/>
          <w:szCs w:val="22"/>
        </w:rPr>
      </w:pPr>
      <w:r w:rsidRPr="000359C6">
        <w:rPr>
          <w:sz w:val="22"/>
          <w:szCs w:val="22"/>
        </w:rPr>
        <w:t>Chair Kramer raised several items for the Board's information during the New Business portion of the meeting.</w:t>
      </w:r>
    </w:p>
    <w:p w14:paraId="08D903DD" w14:textId="77777777" w:rsidR="00645A3A" w:rsidRPr="000359C6" w:rsidRDefault="00216E7E">
      <w:pPr>
        <w:spacing w:after="150"/>
        <w:rPr>
          <w:sz w:val="22"/>
          <w:szCs w:val="22"/>
        </w:rPr>
      </w:pPr>
      <w:r w:rsidRPr="000359C6">
        <w:rPr>
          <w:sz w:val="22"/>
          <w:szCs w:val="22"/>
        </w:rPr>
        <w:t>ETJ Representative Vacancy</w:t>
      </w:r>
    </w:p>
    <w:p w14:paraId="0875E5B1" w14:textId="77777777" w:rsidR="00645A3A" w:rsidRPr="000359C6" w:rsidRDefault="00216E7E">
      <w:pPr>
        <w:spacing w:after="150"/>
        <w:rPr>
          <w:sz w:val="22"/>
          <w:szCs w:val="22"/>
        </w:rPr>
      </w:pPr>
      <w:r w:rsidRPr="000359C6">
        <w:rPr>
          <w:sz w:val="22"/>
          <w:szCs w:val="22"/>
        </w:rPr>
        <w:t xml:space="preserve">Chair Kramer advised the Board that he has been in contact with individuals in the Extraterritorial Jurisdiction (ETJ) and that there is a possibility of </w:t>
      </w:r>
      <w:proofErr w:type="gramStart"/>
      <w:r w:rsidRPr="000359C6">
        <w:rPr>
          <w:sz w:val="22"/>
          <w:szCs w:val="22"/>
        </w:rPr>
        <w:t>filling</w:t>
      </w:r>
      <w:proofErr w:type="gramEnd"/>
      <w:r w:rsidRPr="000359C6">
        <w:rPr>
          <w:sz w:val="22"/>
          <w:szCs w:val="22"/>
        </w:rPr>
        <w:t xml:space="preserve"> the vacant ETJ representative seat on the Board. He noted that by law, the ETJ representative must reside within the ETJ and cannot be a resident of the Town of Montreat </w:t>
      </w:r>
      <w:proofErr w:type="gramStart"/>
      <w:r w:rsidRPr="000359C6">
        <w:rPr>
          <w:sz w:val="22"/>
          <w:szCs w:val="22"/>
        </w:rPr>
        <w:t>proper</w:t>
      </w:r>
      <w:proofErr w:type="gramEnd"/>
      <w:r w:rsidRPr="000359C6">
        <w:rPr>
          <w:sz w:val="22"/>
          <w:szCs w:val="22"/>
        </w:rPr>
        <w:t>.</w:t>
      </w:r>
    </w:p>
    <w:p w14:paraId="2DF977D1" w14:textId="77777777" w:rsidR="00645A3A" w:rsidRPr="000359C6" w:rsidRDefault="00216E7E">
      <w:pPr>
        <w:spacing w:after="150"/>
        <w:rPr>
          <w:sz w:val="22"/>
          <w:szCs w:val="22"/>
        </w:rPr>
      </w:pPr>
      <w:r w:rsidRPr="000359C6">
        <w:rPr>
          <w:sz w:val="22"/>
          <w:szCs w:val="22"/>
        </w:rPr>
        <w:t>Meeting Packets and Document Distribution</w:t>
      </w:r>
    </w:p>
    <w:p w14:paraId="56764F76" w14:textId="77777777" w:rsidR="00645A3A" w:rsidRPr="000359C6" w:rsidRDefault="00216E7E">
      <w:pPr>
        <w:spacing w:after="150"/>
        <w:rPr>
          <w:sz w:val="22"/>
          <w:szCs w:val="22"/>
        </w:rPr>
      </w:pPr>
      <w:r w:rsidRPr="000359C6">
        <w:rPr>
          <w:sz w:val="22"/>
          <w:szCs w:val="22"/>
        </w:rPr>
        <w:t xml:space="preserve">Chair Kramer raised the question of how Board members prefer to receive meeting packets — whether printed and distributed in </w:t>
      </w:r>
      <w:proofErr w:type="gramStart"/>
      <w:r w:rsidRPr="000359C6">
        <w:rPr>
          <w:sz w:val="22"/>
          <w:szCs w:val="22"/>
        </w:rPr>
        <w:t>advance, or</w:t>
      </w:r>
      <w:proofErr w:type="gramEnd"/>
      <w:r w:rsidRPr="000359C6">
        <w:rPr>
          <w:sz w:val="22"/>
          <w:szCs w:val="22"/>
        </w:rPr>
        <w:t xml:space="preserve"> made available online for members to access and print themselves. Discussion revealed that several members had not received packets or agendas for the prior two meetings. Ms. Baker clarified that materials had been posted to the Town website approximately ten days in advance of each meeting, though members noted difficulty locating the documents through the website interface. Chair Kramer indicated he would discuss improvements to the document distribution process with incoming Zoning Administrator Shelly Johnston.</w:t>
      </w:r>
    </w:p>
    <w:p w14:paraId="13D34719" w14:textId="77777777" w:rsidR="00645A3A" w:rsidRPr="00E72725" w:rsidRDefault="00216E7E">
      <w:pPr>
        <w:spacing w:after="150"/>
        <w:rPr>
          <w:sz w:val="22"/>
          <w:szCs w:val="22"/>
        </w:rPr>
      </w:pPr>
      <w:r w:rsidRPr="00E72725">
        <w:rPr>
          <w:sz w:val="22"/>
          <w:szCs w:val="22"/>
        </w:rPr>
        <w:t>Site Visits Prior to Hearings</w:t>
      </w:r>
    </w:p>
    <w:p w14:paraId="2B5B4CC5" w14:textId="77777777" w:rsidR="00645A3A" w:rsidRPr="00E72725" w:rsidRDefault="00216E7E">
      <w:pPr>
        <w:spacing w:after="150"/>
        <w:rPr>
          <w:sz w:val="22"/>
          <w:szCs w:val="22"/>
        </w:rPr>
      </w:pPr>
      <w:r w:rsidRPr="00E72725">
        <w:rPr>
          <w:sz w:val="22"/>
          <w:szCs w:val="22"/>
        </w:rPr>
        <w:t>Chair Kramer made a formal request — though not a requirement — that Board members visit variance properties prior to hearing the evidence and voting. He cited his own site visit to 136 Virginia Road as directly informative, noting that without visiting the property, he would not have had firsthand knowledge of the heavy wooded conditions on the western side that became directly relevant to the Board's deliberation. He stated: "I do think it's just good business to go see these properties. They're all five minutes from where we all live."</w:t>
      </w:r>
    </w:p>
    <w:p w14:paraId="689CEE5E" w14:textId="77777777" w:rsidR="00645A3A" w:rsidRPr="00E72725" w:rsidRDefault="00216E7E">
      <w:pPr>
        <w:spacing w:after="150"/>
        <w:rPr>
          <w:sz w:val="22"/>
          <w:szCs w:val="22"/>
        </w:rPr>
      </w:pPr>
      <w:r w:rsidRPr="00E72725">
        <w:rPr>
          <w:sz w:val="22"/>
          <w:szCs w:val="22"/>
        </w:rPr>
        <w:t xml:space="preserve">Attorney Benson, in response, offered an important caution: Board members conducting site visits should avoid speaking with any individuals involved in the variance application, and should not visit properties together as a group, </w:t>
      </w:r>
      <w:proofErr w:type="gramStart"/>
      <w:r w:rsidRPr="00E72725">
        <w:rPr>
          <w:sz w:val="22"/>
          <w:szCs w:val="22"/>
        </w:rPr>
        <w:t>so as to</w:t>
      </w:r>
      <w:proofErr w:type="gramEnd"/>
      <w:r w:rsidRPr="00E72725">
        <w:rPr>
          <w:sz w:val="22"/>
          <w:szCs w:val="22"/>
        </w:rPr>
        <w:t xml:space="preserve"> avoid ex </w:t>
      </w:r>
      <w:proofErr w:type="spellStart"/>
      <w:r w:rsidRPr="00E72725">
        <w:rPr>
          <w:sz w:val="22"/>
          <w:szCs w:val="22"/>
        </w:rPr>
        <w:t>parte</w:t>
      </w:r>
      <w:proofErr w:type="spellEnd"/>
      <w:r w:rsidRPr="00E72725">
        <w:rPr>
          <w:sz w:val="22"/>
          <w:szCs w:val="22"/>
        </w:rPr>
        <w:t xml:space="preserve"> communication concerns. Chair Kramer and the Board acknowledged these admonitions.</w:t>
      </w:r>
    </w:p>
    <w:p w14:paraId="67716CF4" w14:textId="77777777" w:rsidR="00645A3A" w:rsidRPr="00E72725" w:rsidRDefault="00216E7E">
      <w:pPr>
        <w:spacing w:after="150"/>
        <w:rPr>
          <w:sz w:val="22"/>
          <w:szCs w:val="22"/>
        </w:rPr>
      </w:pPr>
      <w:r w:rsidRPr="00E72725">
        <w:rPr>
          <w:sz w:val="22"/>
          <w:szCs w:val="22"/>
        </w:rPr>
        <w:t>Buncombe County Building Inspection Process</w:t>
      </w:r>
    </w:p>
    <w:p w14:paraId="056DC08F" w14:textId="6971732A" w:rsidR="00645A3A" w:rsidRPr="00E72725" w:rsidRDefault="00216E7E">
      <w:pPr>
        <w:spacing w:after="150"/>
        <w:rPr>
          <w:sz w:val="22"/>
          <w:szCs w:val="22"/>
        </w:rPr>
      </w:pPr>
      <w:r w:rsidRPr="00E72725">
        <w:rPr>
          <w:sz w:val="22"/>
          <w:szCs w:val="22"/>
        </w:rPr>
        <w:t>Chair Kramer raised a question about the relationship between Board of Adjustment decisions and the Buncombe County Board of Adjustment. Attorney Benson clarified that variance decisions by the Montreat Board of Adjustment do not go to the Buncombe County Board of Adjustment. Rather, because building inspection services are administered through Buncombe County, applicants who receive a variance from the Town's Board must provide proof of zoning compliance to Buncombe County as part of the building permit process. Ms. Baker noted that the Town Clerk</w:t>
      </w:r>
      <w:r w:rsidR="00E72725">
        <w:rPr>
          <w:sz w:val="22"/>
          <w:szCs w:val="22"/>
        </w:rPr>
        <w:t xml:space="preserve"> Angie Murphy</w:t>
      </w:r>
      <w:r w:rsidRPr="00E72725">
        <w:rPr>
          <w:sz w:val="22"/>
          <w:szCs w:val="22"/>
        </w:rPr>
        <w:t xml:space="preserve"> and Town Manager Savannah</w:t>
      </w:r>
      <w:r w:rsidR="00E72725">
        <w:rPr>
          <w:sz w:val="22"/>
          <w:szCs w:val="22"/>
        </w:rPr>
        <w:t xml:space="preserve"> Parrish</w:t>
      </w:r>
      <w:r w:rsidRPr="00E72725">
        <w:rPr>
          <w:sz w:val="22"/>
          <w:szCs w:val="22"/>
        </w:rPr>
        <w:t xml:space="preserve"> are available to assist applicants with navigating the Buncombe County portal, which she acknowledged can be complicated.</w:t>
      </w:r>
    </w:p>
    <w:p w14:paraId="5E80E159" w14:textId="77777777" w:rsidR="00645A3A" w:rsidRPr="00E72725" w:rsidRDefault="00216E7E">
      <w:pPr>
        <w:spacing w:after="150"/>
        <w:rPr>
          <w:sz w:val="22"/>
          <w:szCs w:val="22"/>
        </w:rPr>
      </w:pPr>
      <w:r w:rsidRPr="00E72725">
        <w:rPr>
          <w:sz w:val="22"/>
          <w:szCs w:val="22"/>
        </w:rPr>
        <w:t>Focus of Board Deliberation</w:t>
      </w:r>
    </w:p>
    <w:p w14:paraId="11520467" w14:textId="5CACB763" w:rsidR="00645A3A" w:rsidRDefault="00216E7E">
      <w:pPr>
        <w:spacing w:after="150"/>
      </w:pPr>
      <w:r w:rsidRPr="00E72725">
        <w:rPr>
          <w:sz w:val="22"/>
          <w:szCs w:val="22"/>
        </w:rPr>
        <w:t xml:space="preserve">Member </w:t>
      </w:r>
      <w:r w:rsidR="00E72725">
        <w:rPr>
          <w:sz w:val="22"/>
          <w:szCs w:val="22"/>
        </w:rPr>
        <w:t xml:space="preserve">Danny </w:t>
      </w:r>
      <w:r w:rsidRPr="00E72725">
        <w:rPr>
          <w:sz w:val="22"/>
          <w:szCs w:val="22"/>
        </w:rPr>
        <w:t xml:space="preserve">Sharpe raised a substantive point regarding Board conduct, which he acknowledged applied to himself as well. He observed that the Board sometimes asks questions of applicants that are not relevant to the variance itself — for example, questions about design details, aesthetics, or personal choices relating to the property. He expressed concern that such questions can feel intrusive to applicants and cross into territory that is properly the applicant's private domain rather than the </w:t>
      </w:r>
      <w:r w:rsidRPr="00E72725">
        <w:rPr>
          <w:sz w:val="22"/>
          <w:szCs w:val="22"/>
        </w:rPr>
        <w:lastRenderedPageBreak/>
        <w:t xml:space="preserve">province of the Board. He stated: "I don't want to put an applicant in an awkward place like that. I think it's important that we keep our remarks focused only on the variance and not on our private opinions about whatever." He credited the township attorney with helping redirect the Board when conversations drift in that </w:t>
      </w:r>
      <w:r w:rsidR="00E72725" w:rsidRPr="00E72725">
        <w:rPr>
          <w:sz w:val="22"/>
          <w:szCs w:val="22"/>
        </w:rPr>
        <w:t>direction and</w:t>
      </w:r>
      <w:r w:rsidRPr="00E72725">
        <w:rPr>
          <w:sz w:val="22"/>
          <w:szCs w:val="22"/>
        </w:rPr>
        <w:t xml:space="preserve"> invited the Board collectively to exercise greater discipline in keeping deliberations focused on the variance standards.</w:t>
      </w:r>
    </w:p>
    <w:p w14:paraId="127F9A91" w14:textId="0E37F25A" w:rsidR="00645A3A" w:rsidRDefault="00216E7E">
      <w:pPr>
        <w:spacing w:after="150"/>
        <w:rPr>
          <w:sz w:val="22"/>
          <w:szCs w:val="22"/>
        </w:rPr>
      </w:pPr>
      <w:r w:rsidRPr="00E72725">
        <w:rPr>
          <w:sz w:val="22"/>
          <w:szCs w:val="22"/>
        </w:rPr>
        <w:t>Member</w:t>
      </w:r>
      <w:r w:rsidR="00E72725">
        <w:rPr>
          <w:sz w:val="22"/>
          <w:szCs w:val="22"/>
        </w:rPr>
        <w:t xml:space="preserve"> Mari</w:t>
      </w:r>
      <w:r w:rsidRPr="00E72725">
        <w:rPr>
          <w:sz w:val="22"/>
          <w:szCs w:val="22"/>
        </w:rPr>
        <w:t xml:space="preserve"> Gramling agreed, noting that familiarity with community members who appear before the Board can make it easy to slip into more informal conversational territory. Chair Kramer accepted responsibility for keeping deliberations on track in his role as Chair, noting that he now possesses "the hammer" to do so.</w:t>
      </w:r>
    </w:p>
    <w:p w14:paraId="7E5DE44B" w14:textId="77777777" w:rsidR="00E72725" w:rsidRDefault="00E72725" w:rsidP="00E72725">
      <w:pPr>
        <w:spacing w:after="150"/>
        <w:rPr>
          <w:sz w:val="22"/>
          <w:szCs w:val="22"/>
        </w:rPr>
      </w:pPr>
      <w:r>
        <w:rPr>
          <w:sz w:val="22"/>
          <w:szCs w:val="22"/>
        </w:rPr>
        <w:t>Member Matt Horne left the meeting at an unknown time</w:t>
      </w:r>
    </w:p>
    <w:p w14:paraId="44597A87" w14:textId="62DE1F26" w:rsidR="00645A3A" w:rsidRPr="00E72725" w:rsidRDefault="00216E7E" w:rsidP="00E72725">
      <w:pPr>
        <w:spacing w:after="150"/>
        <w:rPr>
          <w:sz w:val="32"/>
          <w:szCs w:val="32"/>
        </w:rPr>
      </w:pPr>
      <w:r w:rsidRPr="00E72725">
        <w:rPr>
          <w:b/>
          <w:bCs/>
          <w:sz w:val="32"/>
          <w:szCs w:val="32"/>
        </w:rPr>
        <w:t>Next Meeting Date: April 23, 2026 (If</w:t>
      </w:r>
      <w:r w:rsidR="00E72725" w:rsidRPr="00E72725">
        <w:rPr>
          <w:b/>
          <w:bCs/>
          <w:sz w:val="32"/>
          <w:szCs w:val="32"/>
        </w:rPr>
        <w:t xml:space="preserve"> </w:t>
      </w:r>
      <w:proofErr w:type="gramStart"/>
      <w:r w:rsidRPr="00E72725">
        <w:rPr>
          <w:b/>
          <w:bCs/>
          <w:sz w:val="32"/>
          <w:szCs w:val="32"/>
        </w:rPr>
        <w:t>Needed</w:t>
      </w:r>
      <w:proofErr w:type="gramEnd"/>
      <w:r w:rsidRPr="00E72725">
        <w:rPr>
          <w:b/>
          <w:bCs/>
          <w:sz w:val="32"/>
          <w:szCs w:val="32"/>
        </w:rPr>
        <w:t xml:space="preserve">) </w:t>
      </w:r>
    </w:p>
    <w:p w14:paraId="37BE5C51" w14:textId="77777777" w:rsidR="00645A3A" w:rsidRDefault="00216E7E">
      <w:pPr>
        <w:spacing w:after="150"/>
        <w:rPr>
          <w:sz w:val="22"/>
          <w:szCs w:val="22"/>
        </w:rPr>
      </w:pPr>
      <w:r w:rsidRPr="00E72725">
        <w:rPr>
          <w:sz w:val="22"/>
          <w:szCs w:val="22"/>
        </w:rPr>
        <w:t>The next meeting of the Board of Adjustment was noted as Thursday, April 23, 2026, to be held if needed.</w:t>
      </w:r>
    </w:p>
    <w:p w14:paraId="0E48B949" w14:textId="77777777" w:rsidR="00E72725" w:rsidRPr="00E72725" w:rsidRDefault="00E72725" w:rsidP="00E72725">
      <w:pPr>
        <w:spacing w:after="150"/>
        <w:rPr>
          <w:b/>
          <w:bCs/>
          <w:sz w:val="32"/>
          <w:szCs w:val="32"/>
        </w:rPr>
      </w:pPr>
      <w:r w:rsidRPr="00E72725">
        <w:rPr>
          <w:b/>
          <w:bCs/>
          <w:sz w:val="32"/>
          <w:szCs w:val="32"/>
        </w:rPr>
        <w:t>Written Order Review and Adoption</w:t>
      </w:r>
    </w:p>
    <w:p w14:paraId="16F8E5E3" w14:textId="77777777" w:rsidR="00E72725" w:rsidRPr="000359C6" w:rsidRDefault="00E72725" w:rsidP="00E72725">
      <w:pPr>
        <w:spacing w:after="150"/>
        <w:rPr>
          <w:sz w:val="22"/>
          <w:szCs w:val="22"/>
        </w:rPr>
      </w:pPr>
      <w:r w:rsidRPr="000359C6">
        <w:rPr>
          <w:sz w:val="22"/>
          <w:szCs w:val="22"/>
        </w:rPr>
        <w:t>Attorney Marty Benson prepared the written order while the Board proceeded to New Business. Upon completion, the written order was displayed on screen for Board review. Attorney Benson scrolled through the order to allow all members the opportunity to review its contents. A motion to adopt the written order was then called.</w:t>
      </w:r>
    </w:p>
    <w:p w14:paraId="6597EA10" w14:textId="6A679223" w:rsidR="00E72725" w:rsidRPr="00E72725" w:rsidRDefault="00E72725" w:rsidP="00E72725">
      <w:pPr>
        <w:pStyle w:val="Aside"/>
        <w:spacing w:before="120" w:after="120"/>
        <w:rPr>
          <w:i/>
          <w:iCs/>
          <w:sz w:val="22"/>
          <w:szCs w:val="22"/>
        </w:rPr>
      </w:pPr>
      <w:r w:rsidRPr="00E72725">
        <w:rPr>
          <w:i/>
          <w:iCs/>
          <w:sz w:val="22"/>
          <w:szCs w:val="22"/>
        </w:rPr>
        <w:t xml:space="preserve">Motion to adopt the written order for the variance request at 136 Virginia Road was made by </w:t>
      </w:r>
      <w:r>
        <w:rPr>
          <w:i/>
          <w:iCs/>
          <w:sz w:val="22"/>
          <w:szCs w:val="22"/>
        </w:rPr>
        <w:t>Danny Sharpe</w:t>
      </w:r>
      <w:r w:rsidRPr="00E72725">
        <w:rPr>
          <w:i/>
          <w:iCs/>
          <w:sz w:val="22"/>
          <w:szCs w:val="22"/>
        </w:rPr>
        <w:t xml:space="preserve"> and seconded</w:t>
      </w:r>
      <w:r>
        <w:rPr>
          <w:i/>
          <w:iCs/>
          <w:sz w:val="22"/>
          <w:szCs w:val="22"/>
        </w:rPr>
        <w:t xml:space="preserve"> by David Neel</w:t>
      </w:r>
      <w:r w:rsidRPr="00E72725">
        <w:rPr>
          <w:i/>
          <w:iCs/>
          <w:sz w:val="22"/>
          <w:szCs w:val="22"/>
        </w:rPr>
        <w:t xml:space="preserve">. The motion carried, with Member Horne noted as </w:t>
      </w:r>
      <w:r w:rsidR="0082426A">
        <w:rPr>
          <w:i/>
          <w:iCs/>
          <w:sz w:val="22"/>
          <w:szCs w:val="22"/>
        </w:rPr>
        <w:t>n</w:t>
      </w:r>
      <w:r w:rsidRPr="00E72725">
        <w:rPr>
          <w:i/>
          <w:iCs/>
          <w:sz w:val="22"/>
          <w:szCs w:val="22"/>
        </w:rPr>
        <w:t>ot present for the final vote. The order was approved.</w:t>
      </w:r>
    </w:p>
    <w:p w14:paraId="1CE87003" w14:textId="37239067" w:rsidR="00645A3A" w:rsidRPr="0082426A" w:rsidRDefault="00216E7E">
      <w:pPr>
        <w:pStyle w:val="Heading2"/>
        <w:rPr>
          <w:b/>
          <w:bCs/>
        </w:rPr>
      </w:pPr>
      <w:r w:rsidRPr="0082426A">
        <w:rPr>
          <w:b/>
          <w:bCs/>
        </w:rPr>
        <w:t xml:space="preserve">Adjournment </w:t>
      </w:r>
    </w:p>
    <w:p w14:paraId="1C1DDBBD" w14:textId="7A1BD629" w:rsidR="00645A3A" w:rsidRDefault="00216E7E">
      <w:pPr>
        <w:spacing w:after="150"/>
        <w:rPr>
          <w:sz w:val="22"/>
          <w:szCs w:val="22"/>
        </w:rPr>
      </w:pPr>
      <w:r w:rsidRPr="0082426A">
        <w:rPr>
          <w:sz w:val="22"/>
          <w:szCs w:val="22"/>
        </w:rPr>
        <w:t>There being no further business before the Board, Chair Kramer declared the meeting adjourned</w:t>
      </w:r>
      <w:r w:rsidR="0082426A">
        <w:rPr>
          <w:sz w:val="22"/>
          <w:szCs w:val="22"/>
        </w:rPr>
        <w:t xml:space="preserve"> at an unknown time.</w:t>
      </w:r>
    </w:p>
    <w:p w14:paraId="60FFB4F2" w14:textId="77777777" w:rsidR="0082426A" w:rsidRDefault="0082426A">
      <w:pPr>
        <w:spacing w:after="150"/>
        <w:rPr>
          <w:sz w:val="22"/>
          <w:szCs w:val="22"/>
        </w:rPr>
      </w:pPr>
    </w:p>
    <w:p w14:paraId="05C35A96" w14:textId="77777777" w:rsidR="0082426A" w:rsidRDefault="0082426A">
      <w:pPr>
        <w:spacing w:after="150"/>
        <w:rPr>
          <w:sz w:val="22"/>
          <w:szCs w:val="22"/>
        </w:rPr>
      </w:pPr>
    </w:p>
    <w:p w14:paraId="16DC8EDD" w14:textId="77A3EE34" w:rsidR="0082426A" w:rsidRDefault="0082426A">
      <w:pPr>
        <w:spacing w:after="150"/>
        <w:rPr>
          <w:sz w:val="22"/>
          <w:szCs w:val="22"/>
        </w:rPr>
      </w:pPr>
      <w:r>
        <w:rPr>
          <w:sz w:val="22"/>
          <w:szCs w:val="22"/>
        </w:rPr>
        <w:t>______________________</w:t>
      </w:r>
      <w:proofErr w:type="gramStart"/>
      <w:r>
        <w:rPr>
          <w:sz w:val="22"/>
          <w:szCs w:val="22"/>
        </w:rPr>
        <w:t>_</w:t>
      </w:r>
      <w:r>
        <w:rPr>
          <w:sz w:val="22"/>
          <w:szCs w:val="22"/>
        </w:rPr>
        <w:tab/>
      </w:r>
      <w:r>
        <w:rPr>
          <w:sz w:val="22"/>
          <w:szCs w:val="22"/>
        </w:rPr>
        <w:tab/>
      </w:r>
      <w:r>
        <w:rPr>
          <w:sz w:val="22"/>
          <w:szCs w:val="22"/>
        </w:rPr>
        <w:tab/>
      </w:r>
      <w:r>
        <w:rPr>
          <w:sz w:val="22"/>
          <w:szCs w:val="22"/>
        </w:rPr>
        <w:tab/>
      </w:r>
      <w:r>
        <w:rPr>
          <w:sz w:val="22"/>
          <w:szCs w:val="22"/>
        </w:rPr>
        <w:tab/>
      </w:r>
      <w:proofErr w:type="gramEnd"/>
      <w:r>
        <w:rPr>
          <w:sz w:val="22"/>
          <w:szCs w:val="22"/>
        </w:rPr>
        <w:t>_______________________</w:t>
      </w:r>
    </w:p>
    <w:p w14:paraId="4FD194EE" w14:textId="1BC0760A" w:rsidR="0082426A" w:rsidRPr="0082426A" w:rsidRDefault="0082426A">
      <w:pPr>
        <w:spacing w:after="150"/>
        <w:rPr>
          <w:sz w:val="22"/>
          <w:szCs w:val="22"/>
        </w:rPr>
      </w:pPr>
      <w:r>
        <w:rPr>
          <w:sz w:val="22"/>
          <w:szCs w:val="22"/>
        </w:rPr>
        <w:t>Ed Kramer, Chair</w:t>
      </w:r>
      <w:r>
        <w:rPr>
          <w:sz w:val="22"/>
          <w:szCs w:val="22"/>
        </w:rPr>
        <w:tab/>
      </w:r>
      <w:r>
        <w:rPr>
          <w:sz w:val="22"/>
          <w:szCs w:val="22"/>
        </w:rPr>
        <w:tab/>
      </w:r>
      <w:r>
        <w:rPr>
          <w:sz w:val="22"/>
          <w:szCs w:val="22"/>
        </w:rPr>
        <w:tab/>
      </w:r>
      <w:r>
        <w:rPr>
          <w:sz w:val="22"/>
          <w:szCs w:val="22"/>
        </w:rPr>
        <w:tab/>
      </w:r>
      <w:r>
        <w:rPr>
          <w:sz w:val="22"/>
          <w:szCs w:val="22"/>
        </w:rPr>
        <w:tab/>
        <w:t>Angie Murphy, Town Clerk</w:t>
      </w:r>
    </w:p>
    <w:sectPr w:rsidR="0082426A" w:rsidRPr="0082426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4BF1"/>
    <w:multiLevelType w:val="hybridMultilevel"/>
    <w:tmpl w:val="15AE0976"/>
    <w:lvl w:ilvl="0" w:tplc="3E328FC2">
      <w:start w:val="1"/>
      <w:numFmt w:val="bullet"/>
      <w:lvlText w:val="●"/>
      <w:lvlJc w:val="left"/>
      <w:pPr>
        <w:ind w:left="720" w:hanging="360"/>
      </w:pPr>
    </w:lvl>
    <w:lvl w:ilvl="1" w:tplc="989C2B16">
      <w:start w:val="1"/>
      <w:numFmt w:val="bullet"/>
      <w:lvlText w:val="○"/>
      <w:lvlJc w:val="left"/>
      <w:pPr>
        <w:ind w:left="1440" w:hanging="360"/>
      </w:pPr>
    </w:lvl>
    <w:lvl w:ilvl="2" w:tplc="34F6353E">
      <w:start w:val="1"/>
      <w:numFmt w:val="bullet"/>
      <w:lvlText w:val="■"/>
      <w:lvlJc w:val="left"/>
      <w:pPr>
        <w:ind w:left="2160" w:hanging="360"/>
      </w:pPr>
    </w:lvl>
    <w:lvl w:ilvl="3" w:tplc="F2E03C52">
      <w:start w:val="1"/>
      <w:numFmt w:val="bullet"/>
      <w:lvlText w:val="●"/>
      <w:lvlJc w:val="left"/>
      <w:pPr>
        <w:ind w:left="2880" w:hanging="360"/>
      </w:pPr>
    </w:lvl>
    <w:lvl w:ilvl="4" w:tplc="A72EF944">
      <w:start w:val="1"/>
      <w:numFmt w:val="bullet"/>
      <w:lvlText w:val="○"/>
      <w:lvlJc w:val="left"/>
      <w:pPr>
        <w:ind w:left="3600" w:hanging="360"/>
      </w:pPr>
    </w:lvl>
    <w:lvl w:ilvl="5" w:tplc="37DEB02E">
      <w:start w:val="1"/>
      <w:numFmt w:val="bullet"/>
      <w:lvlText w:val="■"/>
      <w:lvlJc w:val="left"/>
      <w:pPr>
        <w:ind w:left="4320" w:hanging="360"/>
      </w:pPr>
    </w:lvl>
    <w:lvl w:ilvl="6" w:tplc="51627D62">
      <w:start w:val="1"/>
      <w:numFmt w:val="bullet"/>
      <w:lvlText w:val="●"/>
      <w:lvlJc w:val="left"/>
      <w:pPr>
        <w:ind w:left="5040" w:hanging="360"/>
      </w:pPr>
    </w:lvl>
    <w:lvl w:ilvl="7" w:tplc="7DA6EE34">
      <w:start w:val="1"/>
      <w:numFmt w:val="bullet"/>
      <w:lvlText w:val="●"/>
      <w:lvlJc w:val="left"/>
      <w:pPr>
        <w:ind w:left="5760" w:hanging="360"/>
      </w:pPr>
    </w:lvl>
    <w:lvl w:ilvl="8" w:tplc="D6144C38">
      <w:start w:val="1"/>
      <w:numFmt w:val="bullet"/>
      <w:lvlText w:val="●"/>
      <w:lvlJc w:val="left"/>
      <w:pPr>
        <w:ind w:left="6480" w:hanging="360"/>
      </w:pPr>
    </w:lvl>
  </w:abstractNum>
  <w:abstractNum w:abstractNumId="1" w15:restartNumberingAfterBreak="0">
    <w:nsid w:val="6F694C41"/>
    <w:multiLevelType w:val="multilevel"/>
    <w:tmpl w:val="69FA2B02"/>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7259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3A"/>
    <w:rsid w:val="000359C6"/>
    <w:rsid w:val="00216E7E"/>
    <w:rsid w:val="00282615"/>
    <w:rsid w:val="00486CBD"/>
    <w:rsid w:val="005D7EDB"/>
    <w:rsid w:val="00645A3A"/>
    <w:rsid w:val="00703319"/>
    <w:rsid w:val="007522AE"/>
    <w:rsid w:val="007954F2"/>
    <w:rsid w:val="007A467D"/>
    <w:rsid w:val="0082426A"/>
    <w:rsid w:val="009106F0"/>
    <w:rsid w:val="009678CC"/>
    <w:rsid w:val="00B66795"/>
    <w:rsid w:val="00DB61CF"/>
    <w:rsid w:val="00DF19AB"/>
    <w:rsid w:val="00E72725"/>
    <w:rsid w:val="00EB6B52"/>
    <w:rsid w:val="00FC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DE8A"/>
  <w15:docId w15:val="{CC1776C1-05B3-456E-AB11-94214440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sz w:val="36"/>
      <w:szCs w:val="36"/>
    </w:rPr>
  </w:style>
  <w:style w:type="paragraph" w:styleId="Heading2">
    <w:name w:val="heading 2"/>
    <w:basedOn w:val="Normal"/>
    <w:next w:val="Normal"/>
    <w:uiPriority w:val="9"/>
    <w:unhideWhenUsed/>
    <w:qFormat/>
    <w:pPr>
      <w:spacing w:before="500" w:after="120"/>
      <w:outlineLvl w:val="1"/>
    </w:pPr>
    <w:rPr>
      <w:sz w:val="32"/>
      <w:szCs w:val="32"/>
    </w:rPr>
  </w:style>
  <w:style w:type="paragraph" w:styleId="Heading3">
    <w:name w:val="heading 3"/>
    <w:basedOn w:val="Normal"/>
    <w:next w:val="Normal"/>
    <w:uiPriority w:val="9"/>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1090</TotalTime>
  <Pages>7</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Board of Adjustment - Meeting Minutes</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Adjustment - Meeting Minutes</dc:title>
  <dc:creator>ClerkMinutes</dc:creator>
  <cp:lastModifiedBy>Angela Murphy</cp:lastModifiedBy>
  <cp:revision>4</cp:revision>
  <dcterms:created xsi:type="dcterms:W3CDTF">2026-04-29T20:57:00Z</dcterms:created>
  <dcterms:modified xsi:type="dcterms:W3CDTF">2026-04-30T19:06:00Z</dcterms:modified>
</cp:coreProperties>
</file>