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708C" w14:textId="1DAE345B" w:rsidR="00D87EC0" w:rsidRDefault="003F7A1B">
      <w:pPr>
        <w:pStyle w:val="Title"/>
        <w:spacing w:after="100"/>
        <w:jc w:val="center"/>
      </w:pPr>
      <w:r>
        <w:t>B</w:t>
      </w:r>
      <w:r w:rsidR="00633512">
        <w:t>oard of Commissioners – Town Council</w:t>
      </w:r>
    </w:p>
    <w:p w14:paraId="16FCB944" w14:textId="7EDDBD2C" w:rsidR="00633512" w:rsidRDefault="00633512">
      <w:pPr>
        <w:pStyle w:val="Title"/>
        <w:spacing w:after="100"/>
        <w:jc w:val="center"/>
      </w:pPr>
      <w:r>
        <w:t>November 13, 2025, 6:00 p.m.</w:t>
      </w:r>
    </w:p>
    <w:p w14:paraId="42E184C6" w14:textId="160E61B3" w:rsidR="00D87EC0" w:rsidRDefault="003F7A1B">
      <w:pPr>
        <w:pStyle w:val="Heading1"/>
        <w:spacing w:after="500"/>
        <w:jc w:val="center"/>
      </w:pPr>
      <w:r>
        <w:t xml:space="preserve">Meeting </w:t>
      </w:r>
      <w:r w:rsidR="00633512">
        <w:t>M</w:t>
      </w:r>
      <w:r>
        <w:t>inutes</w:t>
      </w:r>
    </w:p>
    <w:p w14:paraId="7DAD27FE" w14:textId="6830B8C0" w:rsidR="00633512" w:rsidRPr="009C10A3" w:rsidRDefault="00633512" w:rsidP="00633512">
      <w:pPr>
        <w:pStyle w:val="Heading1"/>
        <w:spacing w:after="500"/>
        <w:jc w:val="center"/>
        <w:rPr>
          <w:sz w:val="24"/>
          <w:szCs w:val="24"/>
        </w:rPr>
      </w:pPr>
      <w:r>
        <w:rPr>
          <w:b/>
          <w:bCs/>
          <w:sz w:val="24"/>
          <w:szCs w:val="24"/>
        </w:rPr>
        <w:t>Board of Commissioners in Attendance:</w:t>
      </w:r>
      <w:r>
        <w:rPr>
          <w:b/>
          <w:bCs/>
          <w:sz w:val="24"/>
          <w:szCs w:val="24"/>
        </w:rPr>
        <w:br/>
      </w:r>
      <w:r>
        <w:rPr>
          <w:sz w:val="24"/>
          <w:szCs w:val="24"/>
        </w:rPr>
        <w:t>Commissioner Tom Widmer</w:t>
      </w:r>
      <w:r>
        <w:rPr>
          <w:sz w:val="24"/>
          <w:szCs w:val="24"/>
        </w:rPr>
        <w:br/>
        <w:t>Commissioner Jane Alexander</w:t>
      </w:r>
      <w:r>
        <w:rPr>
          <w:sz w:val="24"/>
          <w:szCs w:val="24"/>
        </w:rPr>
        <w:br/>
        <w:t>Mayor Tim Helms</w:t>
      </w:r>
      <w:r>
        <w:rPr>
          <w:sz w:val="24"/>
          <w:szCs w:val="24"/>
        </w:rPr>
        <w:br/>
        <w:t>Commissioner Mason Blake</w:t>
      </w:r>
      <w:r>
        <w:rPr>
          <w:sz w:val="24"/>
          <w:szCs w:val="24"/>
        </w:rPr>
        <w:br/>
        <w:t>Commissioner Grant Dasher</w:t>
      </w:r>
      <w:r>
        <w:rPr>
          <w:sz w:val="24"/>
          <w:szCs w:val="24"/>
        </w:rPr>
        <w:br/>
      </w:r>
      <w:r>
        <w:rPr>
          <w:sz w:val="24"/>
          <w:szCs w:val="24"/>
        </w:rPr>
        <w:br/>
      </w:r>
      <w:r>
        <w:rPr>
          <w:b/>
          <w:bCs/>
          <w:sz w:val="24"/>
          <w:szCs w:val="24"/>
        </w:rPr>
        <w:t>Board of Commissioners Absent:</w:t>
      </w:r>
      <w:r>
        <w:rPr>
          <w:b/>
          <w:bCs/>
          <w:sz w:val="24"/>
          <w:szCs w:val="24"/>
        </w:rPr>
        <w:br/>
      </w:r>
      <w:r>
        <w:rPr>
          <w:sz w:val="24"/>
          <w:szCs w:val="24"/>
        </w:rPr>
        <w:t>Mayor Pro Tem Kitty Fouche</w:t>
      </w:r>
      <w:r>
        <w:rPr>
          <w:sz w:val="24"/>
          <w:szCs w:val="24"/>
        </w:rPr>
        <w:br/>
      </w:r>
      <w:r>
        <w:rPr>
          <w:sz w:val="24"/>
          <w:szCs w:val="24"/>
        </w:rPr>
        <w:br/>
      </w:r>
      <w:r>
        <w:rPr>
          <w:b/>
          <w:bCs/>
          <w:sz w:val="24"/>
          <w:szCs w:val="24"/>
        </w:rPr>
        <w:t>Town Staff in Attendance:</w:t>
      </w:r>
      <w:r>
        <w:rPr>
          <w:b/>
          <w:bCs/>
          <w:sz w:val="24"/>
          <w:szCs w:val="24"/>
        </w:rPr>
        <w:br/>
      </w:r>
      <w:r>
        <w:rPr>
          <w:sz w:val="24"/>
          <w:szCs w:val="24"/>
        </w:rPr>
        <w:t>Savannah Parrish, Town Manager</w:t>
      </w:r>
      <w:r>
        <w:rPr>
          <w:sz w:val="24"/>
          <w:szCs w:val="24"/>
        </w:rPr>
        <w:br/>
        <w:t>Angie Murphy, Town Clerk (virtually)</w:t>
      </w:r>
      <w:r>
        <w:rPr>
          <w:sz w:val="24"/>
          <w:szCs w:val="24"/>
        </w:rPr>
        <w:br/>
        <w:t>Brandon Freeman, Town Attorney</w:t>
      </w:r>
      <w:r>
        <w:rPr>
          <w:sz w:val="24"/>
          <w:szCs w:val="24"/>
        </w:rPr>
        <w:br/>
        <w:t>Rachel Eddings, Finance Officer</w:t>
      </w:r>
      <w:r>
        <w:rPr>
          <w:sz w:val="24"/>
          <w:szCs w:val="24"/>
        </w:rPr>
        <w:br/>
        <w:t>Barry Creasman, Public Works Director</w:t>
      </w:r>
      <w:r>
        <w:rPr>
          <w:sz w:val="24"/>
          <w:szCs w:val="24"/>
        </w:rPr>
        <w:br/>
        <w:t>Jeff Eaton, Chief of Police</w:t>
      </w:r>
      <w:r>
        <w:rPr>
          <w:sz w:val="24"/>
          <w:szCs w:val="24"/>
        </w:rPr>
        <w:br/>
      </w:r>
      <w:r>
        <w:rPr>
          <w:sz w:val="24"/>
          <w:szCs w:val="24"/>
        </w:rPr>
        <w:br/>
      </w:r>
      <w:r>
        <w:rPr>
          <w:b/>
          <w:bCs/>
          <w:sz w:val="24"/>
          <w:szCs w:val="24"/>
        </w:rPr>
        <w:t>Members of the Public in Attendance:</w:t>
      </w:r>
      <w:r>
        <w:rPr>
          <w:b/>
          <w:bCs/>
          <w:sz w:val="24"/>
          <w:szCs w:val="24"/>
        </w:rPr>
        <w:br/>
      </w:r>
      <w:r>
        <w:rPr>
          <w:sz w:val="24"/>
          <w:szCs w:val="24"/>
        </w:rPr>
        <w:t>Approximately</w:t>
      </w:r>
      <w:r w:rsidR="00903719">
        <w:rPr>
          <w:sz w:val="24"/>
          <w:szCs w:val="24"/>
        </w:rPr>
        <w:t xml:space="preserve"> </w:t>
      </w:r>
      <w:r>
        <w:rPr>
          <w:sz w:val="24"/>
          <w:szCs w:val="24"/>
        </w:rPr>
        <w:t>15 people</w:t>
      </w:r>
    </w:p>
    <w:p w14:paraId="28EB5ED3" w14:textId="77777777" w:rsidR="00D87EC0" w:rsidRPr="00633512" w:rsidRDefault="003F7A1B">
      <w:pPr>
        <w:pStyle w:val="Heading2"/>
        <w:rPr>
          <w:b/>
          <w:bCs/>
        </w:rPr>
      </w:pPr>
      <w:r w:rsidRPr="00633512">
        <w:rPr>
          <w:b/>
          <w:bCs/>
        </w:rPr>
        <w:t>Call to Order</w:t>
      </w:r>
    </w:p>
    <w:p w14:paraId="68A1847D" w14:textId="77777777" w:rsidR="00D87EC0" w:rsidRDefault="003F7A1B">
      <w:pPr>
        <w:spacing w:after="150"/>
      </w:pPr>
      <w:r>
        <w:t>Mayor Tim Helms called the regular meeting to order at 6:00 PM and led the Pledge of Allegiance.</w:t>
      </w:r>
    </w:p>
    <w:p w14:paraId="1764A653" w14:textId="51A45348" w:rsidR="00D87EC0" w:rsidRPr="00633512" w:rsidRDefault="003F7A1B">
      <w:pPr>
        <w:pStyle w:val="Aside"/>
        <w:spacing w:before="120" w:after="120"/>
        <w:rPr>
          <w:i/>
          <w:iCs/>
        </w:rPr>
      </w:pPr>
      <w:r w:rsidRPr="00633512">
        <w:rPr>
          <w:i/>
          <w:iCs/>
        </w:rPr>
        <w:t xml:space="preserve">Commissioner </w:t>
      </w:r>
      <w:r w:rsidR="00633512" w:rsidRPr="00633512">
        <w:rPr>
          <w:i/>
          <w:iCs/>
        </w:rPr>
        <w:t xml:space="preserve">Mason </w:t>
      </w:r>
      <w:r w:rsidRPr="00633512">
        <w:rPr>
          <w:i/>
          <w:iCs/>
        </w:rPr>
        <w:t xml:space="preserve">Blake moved to adopt the agenda as presented. Commissioner </w:t>
      </w:r>
      <w:r w:rsidR="00633512" w:rsidRPr="00633512">
        <w:rPr>
          <w:i/>
          <w:iCs/>
        </w:rPr>
        <w:t xml:space="preserve">Grant </w:t>
      </w:r>
      <w:r w:rsidRPr="00633512">
        <w:rPr>
          <w:i/>
          <w:iCs/>
        </w:rPr>
        <w:t>Dasher seconded the motion. The motion carried unanimously</w:t>
      </w:r>
      <w:r w:rsidR="00633512" w:rsidRPr="00633512">
        <w:rPr>
          <w:i/>
          <w:iCs/>
        </w:rPr>
        <w:t xml:space="preserve"> 4/0</w:t>
      </w:r>
      <w:r w:rsidRPr="00633512">
        <w:rPr>
          <w:i/>
          <w:iCs/>
        </w:rPr>
        <w:t>.</w:t>
      </w:r>
    </w:p>
    <w:p w14:paraId="0B4D7BBF" w14:textId="4D362B16" w:rsidR="00D87EC0" w:rsidRDefault="003F7A1B">
      <w:pPr>
        <w:spacing w:after="150"/>
      </w:pPr>
      <w:r>
        <w:t xml:space="preserve">Mayor Helms wished everyone a </w:t>
      </w:r>
      <w:r w:rsidR="00633512">
        <w:t>H</w:t>
      </w:r>
      <w:r>
        <w:t>appy Thanksgiving and recognized Veterans Day, expressing gratitude to veterans for their service and sacrifices to preserve American liberties.</w:t>
      </w:r>
    </w:p>
    <w:p w14:paraId="36910DB4" w14:textId="77777777" w:rsidR="00D87EC0" w:rsidRPr="00633512" w:rsidRDefault="003F7A1B">
      <w:pPr>
        <w:pStyle w:val="Heading2"/>
        <w:rPr>
          <w:b/>
          <w:bCs/>
        </w:rPr>
      </w:pPr>
      <w:r w:rsidRPr="00633512">
        <w:rPr>
          <w:b/>
          <w:bCs/>
        </w:rPr>
        <w:t>Consent Agenda</w:t>
      </w:r>
    </w:p>
    <w:p w14:paraId="75C77885" w14:textId="08803EA3" w:rsidR="00D87EC0" w:rsidRDefault="003F7A1B">
      <w:pPr>
        <w:spacing w:after="150"/>
      </w:pPr>
      <w:r>
        <w:t xml:space="preserve">Town Manager </w:t>
      </w:r>
      <w:r w:rsidR="00633512">
        <w:t xml:space="preserve">Savannah </w:t>
      </w:r>
      <w:r>
        <w:t>Parrish presented the consent agenda, which included the October 9th public forum meeting minutes, October 9th town council meeting minutes, and October 10th special town council meeting minutes.</w:t>
      </w:r>
    </w:p>
    <w:p w14:paraId="0067871F" w14:textId="77777777" w:rsidR="00D87EC0" w:rsidRPr="00633512" w:rsidRDefault="003F7A1B">
      <w:pPr>
        <w:pStyle w:val="Heading2"/>
        <w:rPr>
          <w:b/>
          <w:bCs/>
        </w:rPr>
      </w:pPr>
      <w:r w:rsidRPr="00633512">
        <w:rPr>
          <w:b/>
          <w:bCs/>
        </w:rPr>
        <w:t>Public Comment</w:t>
      </w:r>
    </w:p>
    <w:p w14:paraId="1EB76D08" w14:textId="3AEFA69E" w:rsidR="00D87EC0" w:rsidRDefault="003F7A1B">
      <w:pPr>
        <w:spacing w:after="150"/>
      </w:pPr>
      <w:r>
        <w:lastRenderedPageBreak/>
        <w:t>Letta Jean Taylor (386 Oklahoma Road) expressed concern about the proposed wildlife feeding ban ordinance. She noted that Montreat was the first certified community wildlife habitat in North Carolina, requiring properties to provide food, water, cover, and places for wildlife to raise young. M</w:t>
      </w:r>
      <w:r w:rsidR="00633512">
        <w:t>r</w:t>
      </w:r>
      <w:r>
        <w:t>s. Taylor was concerned that prohibiting wildlife feeding would disqualify Montreat and individual properties from wildlife habitat certification. She also questioned whether having plants in yards that feed birds and animals would violate the proposed ordinance.</w:t>
      </w:r>
    </w:p>
    <w:p w14:paraId="7DDE8B4B" w14:textId="77777777" w:rsidR="00D87EC0" w:rsidRPr="00633512" w:rsidRDefault="003F7A1B">
      <w:pPr>
        <w:pStyle w:val="Heading2"/>
        <w:rPr>
          <w:b/>
          <w:bCs/>
        </w:rPr>
      </w:pPr>
      <w:r w:rsidRPr="00633512">
        <w:rPr>
          <w:b/>
          <w:bCs/>
        </w:rPr>
        <w:t>Buncombe County Tax Reappraisal Presentation</w:t>
      </w:r>
    </w:p>
    <w:p w14:paraId="5D92BE18" w14:textId="77777777" w:rsidR="00D87EC0" w:rsidRDefault="003F7A1B">
      <w:pPr>
        <w:spacing w:after="150"/>
      </w:pPr>
      <w:r>
        <w:t>Eric Cregger, Buncombe County Tax Assessor, delivered a presentation on the upcoming 2026 tax reappraisal. He explained that the county assessment office is responsible for providing market values for all taxable property in the county, including real estate and personal property.</w:t>
      </w:r>
    </w:p>
    <w:p w14:paraId="619396AD" w14:textId="77777777" w:rsidR="00D87EC0" w:rsidRDefault="003F7A1B">
      <w:pPr>
        <w:spacing w:after="150"/>
      </w:pPr>
      <w:r>
        <w:t>Mr. Cregger outlined that while personal property is reappraised annually, real estate in Buncombe County is reappraised every four years, with the next reappraisal set for January 1, 2026. The reappraisal was originally scheduled for 2025 but was delayed due to Hurricane Helene.</w:t>
      </w:r>
    </w:p>
    <w:p w14:paraId="760863A1" w14:textId="77777777" w:rsidR="00D87EC0" w:rsidRDefault="003F7A1B">
      <w:pPr>
        <w:spacing w:after="150"/>
      </w:pPr>
      <w:r>
        <w:t>He explained that the county's current property values are set to 2021 market conditions, while current property assessments have fallen to approximately 60% of market value, well below the 85% threshold that triggers mandatory reappraisal under state law.</w:t>
      </w:r>
    </w:p>
    <w:p w14:paraId="3AE31033" w14:textId="77777777" w:rsidR="00D87EC0" w:rsidRDefault="003F7A1B">
      <w:pPr>
        <w:spacing w:after="150"/>
      </w:pPr>
      <w:r>
        <w:t>Mr. Cregger described how the county uses mass appraisal techniques to group similar properties geographically and apply the most relevant valuation approach: cost approach for unique properties, sales comparison for residential properties, and income approach for income-producing properties.</w:t>
      </w:r>
    </w:p>
    <w:p w14:paraId="33F13FFB" w14:textId="77777777" w:rsidR="00D87EC0" w:rsidRDefault="003F7A1B">
      <w:pPr>
        <w:spacing w:after="150"/>
      </w:pPr>
      <w:r>
        <w:t xml:space="preserve">He emphasized that reappraisal is not a method to increase revenue, as the county is only responsible for determining property values, while governing bodies like the Town of Montreat and Buncombe County set </w:t>
      </w:r>
      <w:proofErr w:type="gramStart"/>
      <w:r>
        <w:t>the tax</w:t>
      </w:r>
      <w:proofErr w:type="gramEnd"/>
      <w:r>
        <w:t xml:space="preserve"> rates.</w:t>
      </w:r>
    </w:p>
    <w:p w14:paraId="493056A7" w14:textId="77777777" w:rsidR="00D87EC0" w:rsidRDefault="003F7A1B">
      <w:pPr>
        <w:spacing w:after="150"/>
      </w:pPr>
      <w:r>
        <w:t>Property owners will receive reappraisal notices in February 2026 with instructions on how to appeal their valuations if they disagree. Mr. Cregger encouraged residents to check their property data on the county website (tax.buncombenc.gov) for accuracy before the reappraisal.</w:t>
      </w:r>
    </w:p>
    <w:p w14:paraId="5E790FAB" w14:textId="77777777" w:rsidR="00D87EC0" w:rsidRDefault="003F7A1B">
      <w:pPr>
        <w:spacing w:after="150"/>
      </w:pPr>
      <w:r>
        <w:t>Commissioner Widmer asked about how the county determines market value. Mr. Cregger explained that it is based on comparable property sales in the area since 2021, with properties grouped by type and location.</w:t>
      </w:r>
    </w:p>
    <w:p w14:paraId="655B0C81" w14:textId="77777777" w:rsidR="00D87EC0" w:rsidRPr="00633512" w:rsidRDefault="003F7A1B">
      <w:pPr>
        <w:pStyle w:val="Heading2"/>
        <w:rPr>
          <w:b/>
          <w:bCs/>
        </w:rPr>
      </w:pPr>
      <w:r w:rsidRPr="00633512">
        <w:rPr>
          <w:b/>
          <w:bCs/>
        </w:rPr>
        <w:t>Landcare - Flat Creek Crossing</w:t>
      </w:r>
    </w:p>
    <w:p w14:paraId="70FB9497" w14:textId="77777777" w:rsidR="00D87EC0" w:rsidRDefault="003F7A1B">
      <w:pPr>
        <w:spacing w:after="150"/>
      </w:pPr>
      <w:r>
        <w:t>Jean Norris provided an update on the Flat Creek Crossing project. She reported that work would soon begin on the site and shared funding details:</w:t>
      </w:r>
    </w:p>
    <w:p w14:paraId="7E805BFD" w14:textId="77777777" w:rsidR="00D87EC0" w:rsidRDefault="003F7A1B">
      <w:pPr>
        <w:pStyle w:val="ListParagraph"/>
        <w:numPr>
          <w:ilvl w:val="0"/>
          <w:numId w:val="1"/>
        </w:numPr>
        <w:spacing w:after="120"/>
      </w:pPr>
      <w:r>
        <w:t>$34,065 from Pigeon River Fund (in hand)</w:t>
      </w:r>
    </w:p>
    <w:p w14:paraId="1D55F1EC" w14:textId="77777777" w:rsidR="00D87EC0" w:rsidRDefault="003F7A1B">
      <w:pPr>
        <w:pStyle w:val="ListParagraph"/>
        <w:numPr>
          <w:ilvl w:val="0"/>
          <w:numId w:val="1"/>
        </w:numPr>
        <w:spacing w:after="120"/>
      </w:pPr>
      <w:r>
        <w:t>Approximately $240,000 promised as reimbursement from Accessible Parks</w:t>
      </w:r>
    </w:p>
    <w:p w14:paraId="052EABB3" w14:textId="77777777" w:rsidR="00D87EC0" w:rsidRDefault="003F7A1B">
      <w:pPr>
        <w:pStyle w:val="ListParagraph"/>
        <w:numPr>
          <w:ilvl w:val="0"/>
          <w:numId w:val="1"/>
        </w:numPr>
        <w:spacing w:after="120"/>
      </w:pPr>
      <w:r>
        <w:t>Approximately $95,000 in donated funds</w:t>
      </w:r>
    </w:p>
    <w:p w14:paraId="6A7DB802" w14:textId="77777777" w:rsidR="00D87EC0" w:rsidRDefault="003F7A1B">
      <w:pPr>
        <w:spacing w:after="150"/>
      </w:pPr>
      <w:r>
        <w:t>Ms. Norris noted they are potentially $55,000 short of what's needed to complete all physical structures. She explained that Hurricane Helene had altered the creek, reducing available creek bank on both sides, which would require some design modifications. She also mentioned plans to eventually build an accessible bridge across the creek at an estimated cost of $85,000-$100,000.</w:t>
      </w:r>
    </w:p>
    <w:p w14:paraId="74091797" w14:textId="77777777" w:rsidR="00D87EC0" w:rsidRDefault="003F7A1B">
      <w:pPr>
        <w:spacing w:after="150"/>
      </w:pPr>
      <w:r>
        <w:t>Commissioner Widmer expressed appreciation that the project was finally moving forward after donors had been waiting to see progress.</w:t>
      </w:r>
    </w:p>
    <w:p w14:paraId="1BDAE728" w14:textId="77777777" w:rsidR="00D87EC0" w:rsidRPr="00633512" w:rsidRDefault="003F7A1B">
      <w:pPr>
        <w:pStyle w:val="Heading2"/>
        <w:rPr>
          <w:b/>
          <w:bCs/>
        </w:rPr>
      </w:pPr>
      <w:r w:rsidRPr="00633512">
        <w:rPr>
          <w:b/>
          <w:bCs/>
        </w:rPr>
        <w:t>SMART Program MOU</w:t>
      </w:r>
    </w:p>
    <w:p w14:paraId="37E2A134" w14:textId="76FBC0D0" w:rsidR="00D87EC0" w:rsidRDefault="003F7A1B">
      <w:pPr>
        <w:spacing w:after="150"/>
      </w:pPr>
      <w:r>
        <w:t xml:space="preserve">Town Manager </w:t>
      </w:r>
      <w:r w:rsidR="00633512">
        <w:t xml:space="preserve">Savannah </w:t>
      </w:r>
      <w:r>
        <w:t xml:space="preserve">Parrish presented a Memorandum of Understanding (MOU) between the Town of Montreat and North Carolina Department of Public Safety Emergency Management that would delegate debris removal from Flat Creek and </w:t>
      </w:r>
      <w:r w:rsidR="00633512">
        <w:t xml:space="preserve">its </w:t>
      </w:r>
      <w:r>
        <w:t>tributaries to state emergency management.</w:t>
      </w:r>
    </w:p>
    <w:p w14:paraId="0C4F2029" w14:textId="77777777" w:rsidR="00D87EC0" w:rsidRDefault="003F7A1B">
      <w:pPr>
        <w:spacing w:after="150"/>
      </w:pPr>
      <w:r>
        <w:lastRenderedPageBreak/>
        <w:t>Ms. Parrish explained that this program would relieve the town's public works department from this manual labor and shift financial responsibility to the state. While she noted that other participating towns reported slow progress, she considered this a positive development for Montreat.</w:t>
      </w:r>
    </w:p>
    <w:p w14:paraId="52917752" w14:textId="0479FE12" w:rsidR="00D87EC0" w:rsidRDefault="003F7A1B">
      <w:pPr>
        <w:spacing w:after="150"/>
      </w:pPr>
      <w:r>
        <w:t xml:space="preserve">Mayor Helms mentioned that he and </w:t>
      </w:r>
      <w:r w:rsidR="00633512">
        <w:t xml:space="preserve">Public Works Director </w:t>
      </w:r>
      <w:r>
        <w:t>Barry</w:t>
      </w:r>
      <w:r w:rsidR="00633512">
        <w:t xml:space="preserve"> Creasman</w:t>
      </w:r>
      <w:r>
        <w:t xml:space="preserve"> had toured the creeks with state officials approximately five months ago, and the agreement was just now being presented, indicating the process would likely be lengthy.</w:t>
      </w:r>
    </w:p>
    <w:p w14:paraId="319B67FF" w14:textId="5EB4D337" w:rsidR="00D87EC0" w:rsidRDefault="003F7A1B">
      <w:pPr>
        <w:pStyle w:val="Aside"/>
        <w:spacing w:before="120" w:after="120"/>
      </w:pPr>
      <w:r w:rsidRPr="00633512">
        <w:rPr>
          <w:i/>
          <w:iCs/>
        </w:rPr>
        <w:t>Commissioner Dasher moved to approve the SMART program MOU as presented. Commissioner Alexander seconded the motion. The motion carried unanimously</w:t>
      </w:r>
      <w:r w:rsidR="00633512">
        <w:rPr>
          <w:i/>
          <w:iCs/>
        </w:rPr>
        <w:t xml:space="preserve"> 4/0</w:t>
      </w:r>
      <w:r>
        <w:t>.</w:t>
      </w:r>
    </w:p>
    <w:p w14:paraId="31F167FF" w14:textId="77777777" w:rsidR="00D87EC0" w:rsidRPr="00633512" w:rsidRDefault="003F7A1B">
      <w:pPr>
        <w:pStyle w:val="Heading2"/>
        <w:rPr>
          <w:b/>
          <w:bCs/>
        </w:rPr>
      </w:pPr>
      <w:r w:rsidRPr="00633512">
        <w:rPr>
          <w:b/>
          <w:bCs/>
        </w:rPr>
        <w:t>Budget Amendment Number 4</w:t>
      </w:r>
    </w:p>
    <w:p w14:paraId="152F6A9F" w14:textId="77777777" w:rsidR="00D87EC0" w:rsidRDefault="003F7A1B">
      <w:pPr>
        <w:spacing w:after="150"/>
      </w:pPr>
      <w:r>
        <w:t>Town Manager Parrish presented Budget Amendment Number 4, which would appropriate FEMA reimbursement funds to partially repay North Carolina DEQ for a bridge loan provided after Hurricane Helene to repair the town's water system.</w:t>
      </w:r>
    </w:p>
    <w:p w14:paraId="571A0617" w14:textId="77777777" w:rsidR="00D87EC0" w:rsidRDefault="003F7A1B">
      <w:pPr>
        <w:spacing w:after="150"/>
      </w:pPr>
      <w:r>
        <w:t>The amendment included FEMA reimbursements of $4,982.90 for Welch Field damage, $142,995 for debris removal, and $6,002.50 for Providence Terrace culverts, with these funds being moved to Fund 29.</w:t>
      </w:r>
    </w:p>
    <w:p w14:paraId="1C688044" w14:textId="77777777" w:rsidR="00D87EC0" w:rsidRPr="00633512" w:rsidRDefault="003F7A1B">
      <w:pPr>
        <w:pStyle w:val="Aside"/>
        <w:spacing w:before="120" w:after="120"/>
        <w:rPr>
          <w:i/>
          <w:iCs/>
        </w:rPr>
      </w:pPr>
      <w:r w:rsidRPr="00633512">
        <w:rPr>
          <w:i/>
          <w:iCs/>
        </w:rPr>
        <w:t>Commissioner Blake moved to approve Budget Amendment Number 4. Commissioner Widmer seconded the motion. The motion carried unanimously.</w:t>
      </w:r>
    </w:p>
    <w:p w14:paraId="700D775C" w14:textId="77777777" w:rsidR="00D87EC0" w:rsidRPr="00633512" w:rsidRDefault="003F7A1B">
      <w:pPr>
        <w:pStyle w:val="Heading2"/>
        <w:rPr>
          <w:b/>
          <w:bCs/>
        </w:rPr>
      </w:pPr>
      <w:r w:rsidRPr="00633512">
        <w:rPr>
          <w:b/>
          <w:bCs/>
        </w:rPr>
        <w:t>NC Debt Set Off Program</w:t>
      </w:r>
    </w:p>
    <w:p w14:paraId="4FA8E946" w14:textId="77777777" w:rsidR="00D87EC0" w:rsidRDefault="003F7A1B">
      <w:pPr>
        <w:spacing w:after="150"/>
      </w:pPr>
      <w:r>
        <w:t>Town Manager Parrish presented a resolution to participate in the North Carolina Local Government Debt Set Off Program. She explained this would allow the town to send qualifying debts for collection (those over $50 and less than three years old) rather than writing them off.</w:t>
      </w:r>
    </w:p>
    <w:p w14:paraId="1E0A0F27" w14:textId="77777777" w:rsidR="00D87EC0" w:rsidRDefault="003F7A1B">
      <w:pPr>
        <w:spacing w:after="150"/>
      </w:pPr>
      <w:r>
        <w:t>Mayor Helms noted that the state has more leverage in collecting these debts than the town does.</w:t>
      </w:r>
    </w:p>
    <w:p w14:paraId="02F41427" w14:textId="77777777" w:rsidR="00D87EC0" w:rsidRPr="00633512" w:rsidRDefault="003F7A1B">
      <w:pPr>
        <w:pStyle w:val="Aside"/>
        <w:spacing w:before="120" w:after="120"/>
        <w:rPr>
          <w:i/>
          <w:iCs/>
        </w:rPr>
      </w:pPr>
      <w:r w:rsidRPr="00633512">
        <w:rPr>
          <w:i/>
          <w:iCs/>
        </w:rPr>
        <w:t>Commissioner Dasher moved to approve the NC Debt Set Off Program resolution as presented. Commissioner Alexander seconded the motion. The motion carried unanimously.</w:t>
      </w:r>
    </w:p>
    <w:p w14:paraId="68B5CC7F" w14:textId="77777777" w:rsidR="00D87EC0" w:rsidRPr="00633512" w:rsidRDefault="003F7A1B">
      <w:pPr>
        <w:pStyle w:val="Heading2"/>
        <w:rPr>
          <w:b/>
          <w:bCs/>
        </w:rPr>
      </w:pPr>
      <w:r w:rsidRPr="00633512">
        <w:rPr>
          <w:b/>
          <w:bCs/>
        </w:rPr>
        <w:t>Wildlife Feeding Ban Ordinance</w:t>
      </w:r>
    </w:p>
    <w:p w14:paraId="2173040D" w14:textId="77777777" w:rsidR="00D87EC0" w:rsidRDefault="003F7A1B">
      <w:pPr>
        <w:spacing w:after="150"/>
      </w:pPr>
      <w:r>
        <w:t>Town Manager Parrish introduced the proposed wildlife feeding ban ordinance, noting there were concerns both in the community and among commissioners. She suggested there was no need to rush a decision that evening, and that the Board could have a discussion and make edits to the ordinance.</w:t>
      </w:r>
    </w:p>
    <w:p w14:paraId="546F1E05" w14:textId="77777777" w:rsidR="00D87EC0" w:rsidRDefault="003F7A1B">
      <w:pPr>
        <w:spacing w:after="150"/>
      </w:pPr>
      <w:r>
        <w:t>She reiterated that the intention was to address a public safety concern by reducing bear encounters in town, following recommendations from NC Wildlife Resources. She noted that the Town of Highlands had success with a similar ban.</w:t>
      </w:r>
    </w:p>
    <w:p w14:paraId="45DF819B" w14:textId="77777777" w:rsidR="00D87EC0" w:rsidRDefault="003F7A1B">
      <w:pPr>
        <w:spacing w:after="150"/>
      </w:pPr>
      <w:r>
        <w:t>Commissioner Blake emphasized that this would be a one-year test program to address worsening bear issues each summer, with a focus on protecting children in Montreat. He noted it would provide an opportunity to collect data rather than relying solely on anecdotal evidence.</w:t>
      </w:r>
    </w:p>
    <w:p w14:paraId="2A7BDE58" w14:textId="72E6913C" w:rsidR="00D87EC0" w:rsidRDefault="003F7A1B">
      <w:pPr>
        <w:spacing w:after="150"/>
      </w:pPr>
      <w:r>
        <w:t xml:space="preserve">Commissioner Alexander, while expressing a personal desire to continue feeding birds, acknowledged </w:t>
      </w:r>
      <w:proofErr w:type="gramStart"/>
      <w:r>
        <w:t>the public</w:t>
      </w:r>
      <w:proofErr w:type="gramEnd"/>
      <w:r>
        <w:t xml:space="preserve"> safety concerns. </w:t>
      </w:r>
      <w:r w:rsidR="00633512">
        <w:t>Sh</w:t>
      </w:r>
      <w:r>
        <w:t xml:space="preserve">e suggested implementing the ban from April 1, 2026, through March 2027, providing time to prepare information, educate the community, and inform summer visitors about </w:t>
      </w:r>
      <w:proofErr w:type="gramStart"/>
      <w:r>
        <w:t>the</w:t>
      </w:r>
      <w:proofErr w:type="gramEnd"/>
      <w:r>
        <w:t xml:space="preserve"> expectations.</w:t>
      </w:r>
    </w:p>
    <w:p w14:paraId="6D0D90EF" w14:textId="77777777" w:rsidR="00D87EC0" w:rsidRDefault="003F7A1B">
      <w:pPr>
        <w:spacing w:after="150"/>
      </w:pPr>
      <w:r>
        <w:t>Commissioner Widmer suggested postponing action to incorporate several modifications to the ordinance:</w:t>
      </w:r>
    </w:p>
    <w:p w14:paraId="3C7E1F27" w14:textId="77777777" w:rsidR="00D87EC0" w:rsidRDefault="003F7A1B">
      <w:pPr>
        <w:pStyle w:val="ListParagraph"/>
        <w:numPr>
          <w:ilvl w:val="0"/>
          <w:numId w:val="1"/>
        </w:numPr>
        <w:spacing w:after="120"/>
      </w:pPr>
      <w:r>
        <w:t>Explicitly stating the test period within the ordinance</w:t>
      </w:r>
    </w:p>
    <w:p w14:paraId="4D7DFE99" w14:textId="77777777" w:rsidR="00D87EC0" w:rsidRDefault="003F7A1B">
      <w:pPr>
        <w:pStyle w:val="ListParagraph"/>
        <w:numPr>
          <w:ilvl w:val="0"/>
          <w:numId w:val="1"/>
        </w:numPr>
        <w:spacing w:after="120"/>
      </w:pPr>
      <w:r>
        <w:t>Considering the timing in relation to the upcoming bear-resistant trash container requirement</w:t>
      </w:r>
    </w:p>
    <w:p w14:paraId="759D0ED7" w14:textId="77777777" w:rsidR="00D87EC0" w:rsidRDefault="003F7A1B">
      <w:pPr>
        <w:pStyle w:val="ListParagraph"/>
        <w:numPr>
          <w:ilvl w:val="0"/>
          <w:numId w:val="1"/>
        </w:numPr>
        <w:spacing w:after="120"/>
      </w:pPr>
      <w:r>
        <w:t>Revising language to exclude planted flowers for birds and hummingbirds from the prohibition</w:t>
      </w:r>
    </w:p>
    <w:p w14:paraId="254F5773" w14:textId="77777777" w:rsidR="00D87EC0" w:rsidRDefault="003F7A1B">
      <w:pPr>
        <w:spacing w:after="150"/>
      </w:pPr>
      <w:r>
        <w:lastRenderedPageBreak/>
        <w:t>Mayor Helms raised the importance of assigning responsibility for ordinance enforcement.</w:t>
      </w:r>
    </w:p>
    <w:p w14:paraId="6FDAAEAA" w14:textId="77777777" w:rsidR="00D87EC0" w:rsidRPr="00633512" w:rsidRDefault="003F7A1B">
      <w:pPr>
        <w:pStyle w:val="Aside"/>
        <w:spacing w:before="120" w:after="120"/>
        <w:rPr>
          <w:i/>
          <w:iCs/>
        </w:rPr>
      </w:pPr>
      <w:r w:rsidRPr="00633512">
        <w:rPr>
          <w:i/>
          <w:iCs/>
        </w:rPr>
        <w:t>Commissioner Widmer moved to postpone action on the wildlife feeding ban ordinance for future consideration. Commissioner Alexander seconded the motion. The motion carried unanimously.</w:t>
      </w:r>
    </w:p>
    <w:p w14:paraId="336BB26F" w14:textId="6D67086A" w:rsidR="00D87EC0" w:rsidRPr="00633512" w:rsidRDefault="003F7A1B">
      <w:pPr>
        <w:pStyle w:val="Heading2"/>
        <w:rPr>
          <w:b/>
          <w:bCs/>
        </w:rPr>
      </w:pPr>
      <w:r w:rsidRPr="00633512">
        <w:rPr>
          <w:b/>
          <w:bCs/>
        </w:rPr>
        <w:t>Stone</w:t>
      </w:r>
      <w:r w:rsidR="00633512">
        <w:rPr>
          <w:b/>
          <w:bCs/>
        </w:rPr>
        <w:t xml:space="preserve"> B</w:t>
      </w:r>
      <w:r w:rsidRPr="00633512">
        <w:rPr>
          <w:b/>
          <w:bCs/>
        </w:rPr>
        <w:t xml:space="preserve">ridge </w:t>
      </w:r>
      <w:r w:rsidR="00637877">
        <w:rPr>
          <w:b/>
          <w:bCs/>
        </w:rPr>
        <w:t xml:space="preserve">Advisory </w:t>
      </w:r>
      <w:r w:rsidRPr="00633512">
        <w:rPr>
          <w:b/>
          <w:bCs/>
        </w:rPr>
        <w:t>Committee Establishment</w:t>
      </w:r>
    </w:p>
    <w:p w14:paraId="45A91DC5" w14:textId="046FB24E" w:rsidR="00D87EC0" w:rsidRDefault="003F7A1B">
      <w:pPr>
        <w:spacing w:after="150"/>
      </w:pPr>
      <w:r>
        <w:t>Commissioner Blake presented a proposal to establish a Ston</w:t>
      </w:r>
      <w:r w:rsidR="00637877">
        <w:t>e B</w:t>
      </w:r>
      <w:r>
        <w:t xml:space="preserve">ridge Advisory Committee to make recommendations on the design and aesthetic improvements to town bridges. He explained that Nancy Thomas had spearheaded the initiative to restore Montreat's bridges to their historical appearance by cladding them in river stone, </w:t>
      </w:r>
      <w:proofErr w:type="gramStart"/>
      <w:r>
        <w:t>similar to</w:t>
      </w:r>
      <w:proofErr w:type="gramEnd"/>
      <w:r>
        <w:t xml:space="preserve"> the original bridges from Dr. Anderson's time.</w:t>
      </w:r>
    </w:p>
    <w:p w14:paraId="03E7F96B" w14:textId="77777777" w:rsidR="00D87EC0" w:rsidRDefault="003F7A1B">
      <w:pPr>
        <w:spacing w:after="150"/>
      </w:pPr>
      <w:r>
        <w:t>He reported that donors had already committed $50,000 for one bridge, with another $30,000 expected soon, potentially funding the first two of six or more bridges planned for redesign. The committee would focus on aesthetic design recommendations, while the structural aspects would follow FEMA-approved designs.</w:t>
      </w:r>
    </w:p>
    <w:p w14:paraId="75583218" w14:textId="77777777" w:rsidR="00D87EC0" w:rsidRDefault="003F7A1B">
      <w:pPr>
        <w:spacing w:after="150"/>
      </w:pPr>
      <w:r>
        <w:t>Commissioner Blake noted that the Montreat Cottagers had agreed to help with fundraising through their 501(c)(3) status, though fundraising would not be the committee's primary responsibility.</w:t>
      </w:r>
    </w:p>
    <w:p w14:paraId="5386B3B6" w14:textId="4E0D514B" w:rsidR="00D87EC0" w:rsidRPr="00637877" w:rsidRDefault="003F7A1B">
      <w:pPr>
        <w:pStyle w:val="Aside"/>
        <w:spacing w:before="120" w:after="120"/>
        <w:rPr>
          <w:i/>
          <w:iCs/>
        </w:rPr>
      </w:pPr>
      <w:r w:rsidRPr="00637877">
        <w:rPr>
          <w:i/>
          <w:iCs/>
        </w:rPr>
        <w:t>Commissioner Blake moved to approve the establishment of a Stone</w:t>
      </w:r>
      <w:r w:rsidR="00637877" w:rsidRPr="00637877">
        <w:rPr>
          <w:i/>
          <w:iCs/>
        </w:rPr>
        <w:t xml:space="preserve"> B</w:t>
      </w:r>
      <w:r w:rsidRPr="00637877">
        <w:rPr>
          <w:i/>
          <w:iCs/>
        </w:rPr>
        <w:t>ridge Advisory Committee composed of seven members and up to two alternate members, subject to the clarifications set</w:t>
      </w:r>
      <w:r w:rsidR="00637877" w:rsidRPr="00637877">
        <w:rPr>
          <w:i/>
          <w:iCs/>
        </w:rPr>
        <w:t xml:space="preserve"> forth</w:t>
      </w:r>
      <w:r w:rsidRPr="00637877">
        <w:rPr>
          <w:i/>
          <w:iCs/>
        </w:rPr>
        <w:t xml:space="preserve"> in his memo. Commissioner Alexander seconded the motion. The motion carried unanimously.</w:t>
      </w:r>
    </w:p>
    <w:p w14:paraId="71A923A8" w14:textId="77777777" w:rsidR="00D87EC0" w:rsidRDefault="003F7A1B">
      <w:pPr>
        <w:spacing w:after="150"/>
      </w:pPr>
      <w:r>
        <w:t xml:space="preserve">The committee members </w:t>
      </w:r>
      <w:proofErr w:type="gramStart"/>
      <w:r>
        <w:t>would</w:t>
      </w:r>
      <w:proofErr w:type="gramEnd"/>
      <w:r>
        <w:t xml:space="preserve"> be appointed at the December meeting.</w:t>
      </w:r>
    </w:p>
    <w:p w14:paraId="00C9DC5F" w14:textId="77777777" w:rsidR="00D87EC0" w:rsidRPr="00637877" w:rsidRDefault="003F7A1B">
      <w:pPr>
        <w:pStyle w:val="Heading2"/>
        <w:rPr>
          <w:b/>
          <w:bCs/>
        </w:rPr>
      </w:pPr>
      <w:r w:rsidRPr="00637877">
        <w:rPr>
          <w:b/>
          <w:bCs/>
        </w:rPr>
        <w:t>Discussion of Bank Terms</w:t>
      </w:r>
    </w:p>
    <w:p w14:paraId="5B17D132" w14:textId="77777777" w:rsidR="00D87EC0" w:rsidRDefault="003F7A1B">
      <w:pPr>
        <w:spacing w:after="150"/>
      </w:pPr>
      <w:r>
        <w:t>Town Manager Parrish sought consensus from the Board regarding pursuing a bank loan for a Kubota tractor. She explained that the public works tractor was broken down and so old that parts were no longer available.</w:t>
      </w:r>
    </w:p>
    <w:p w14:paraId="3BC15D35" w14:textId="77777777" w:rsidR="00D87EC0" w:rsidRDefault="003F7A1B">
      <w:pPr>
        <w:spacing w:after="150"/>
      </w:pPr>
      <w:r>
        <w:t>She presented a non-binding proposal from First Bank offering 100% financing at a fixed rate of 5.35% over 60 months. Ms. Parrish indicated she would return with a formal proposal and payment plan at the next meeting if the Board was supportive.</w:t>
      </w:r>
    </w:p>
    <w:p w14:paraId="04218ABB" w14:textId="77777777" w:rsidR="00D87EC0" w:rsidRDefault="003F7A1B">
      <w:pPr>
        <w:spacing w:after="150"/>
      </w:pPr>
      <w:r>
        <w:t>Mayor Helms and the commissioners expressed support for proceeding with obtaining a formal proposal.</w:t>
      </w:r>
    </w:p>
    <w:p w14:paraId="15D3DE8F" w14:textId="77777777" w:rsidR="00D87EC0" w:rsidRPr="00637877" w:rsidRDefault="003F7A1B">
      <w:pPr>
        <w:pStyle w:val="Heading2"/>
        <w:rPr>
          <w:b/>
          <w:bCs/>
        </w:rPr>
      </w:pPr>
      <w:r w:rsidRPr="00637877">
        <w:rPr>
          <w:b/>
          <w:bCs/>
        </w:rPr>
        <w:t>Proclamation - Designation of November 12th as Arbor Day</w:t>
      </w:r>
    </w:p>
    <w:p w14:paraId="7C0DD762" w14:textId="77777777" w:rsidR="00D87EC0" w:rsidRDefault="003F7A1B">
      <w:pPr>
        <w:spacing w:after="150"/>
      </w:pPr>
      <w:r>
        <w:t>Mayor Helms explained that the Tree Board had requested a proclamation designating November 12th as Arbor Day in Montreat, though the request had come at the last minute.</w:t>
      </w:r>
    </w:p>
    <w:p w14:paraId="3A0CB6B9" w14:textId="77777777" w:rsidR="00D87EC0" w:rsidRPr="00637877" w:rsidRDefault="003F7A1B">
      <w:pPr>
        <w:pStyle w:val="Aside"/>
        <w:spacing w:before="120" w:after="120"/>
        <w:rPr>
          <w:i/>
          <w:iCs/>
        </w:rPr>
      </w:pPr>
      <w:r w:rsidRPr="00637877">
        <w:rPr>
          <w:i/>
          <w:iCs/>
        </w:rPr>
        <w:t>Commissioner Blake moved to designate November 12th as Arbor Day in Montreat. Commissioner Widmer seconded the motion. The motion carried unanimously.</w:t>
      </w:r>
    </w:p>
    <w:p w14:paraId="14CAB53F" w14:textId="77777777" w:rsidR="00D87EC0" w:rsidRPr="00637877" w:rsidRDefault="003F7A1B">
      <w:pPr>
        <w:pStyle w:val="Heading2"/>
        <w:rPr>
          <w:b/>
          <w:bCs/>
        </w:rPr>
      </w:pPr>
      <w:r w:rsidRPr="00637877">
        <w:rPr>
          <w:b/>
          <w:bCs/>
        </w:rPr>
        <w:t>Public Comment</w:t>
      </w:r>
    </w:p>
    <w:p w14:paraId="3F97E3CA" w14:textId="77777777" w:rsidR="00D87EC0" w:rsidRDefault="003F7A1B">
      <w:pPr>
        <w:spacing w:after="150"/>
      </w:pPr>
      <w:r>
        <w:t>There were no public comments.</w:t>
      </w:r>
    </w:p>
    <w:p w14:paraId="410A952C" w14:textId="77777777" w:rsidR="00D87EC0" w:rsidRPr="00637877" w:rsidRDefault="003F7A1B">
      <w:pPr>
        <w:pStyle w:val="Heading2"/>
        <w:rPr>
          <w:b/>
          <w:bCs/>
        </w:rPr>
      </w:pPr>
      <w:r w:rsidRPr="00637877">
        <w:rPr>
          <w:b/>
          <w:bCs/>
        </w:rPr>
        <w:t>Commissioner Communications</w:t>
      </w:r>
    </w:p>
    <w:p w14:paraId="4E099C30" w14:textId="77777777" w:rsidR="00D87EC0" w:rsidRDefault="003F7A1B">
      <w:pPr>
        <w:spacing w:after="150"/>
      </w:pPr>
      <w:r>
        <w:t>There were no commissioner communications.</w:t>
      </w:r>
    </w:p>
    <w:p w14:paraId="1CB437E5" w14:textId="77777777" w:rsidR="00637877" w:rsidRDefault="00637877">
      <w:pPr>
        <w:spacing w:after="150"/>
      </w:pPr>
    </w:p>
    <w:p w14:paraId="1759F8DD" w14:textId="41471BDD" w:rsidR="00637877" w:rsidRPr="00637877" w:rsidRDefault="00637877">
      <w:pPr>
        <w:spacing w:after="150"/>
        <w:rPr>
          <w:b/>
          <w:bCs/>
          <w:sz w:val="34"/>
          <w:szCs w:val="34"/>
        </w:rPr>
      </w:pPr>
      <w:r w:rsidRPr="00637877">
        <w:rPr>
          <w:b/>
          <w:bCs/>
          <w:sz w:val="34"/>
          <w:szCs w:val="34"/>
        </w:rPr>
        <w:t>Dates to Remember</w:t>
      </w:r>
    </w:p>
    <w:p w14:paraId="2F8D4FE0" w14:textId="77777777" w:rsidR="00D87EC0" w:rsidRDefault="003F7A1B">
      <w:pPr>
        <w:spacing w:after="150"/>
      </w:pPr>
      <w:r>
        <w:lastRenderedPageBreak/>
        <w:t>Mayor Helms announced upcoming dates:</w:t>
      </w:r>
    </w:p>
    <w:p w14:paraId="5B3E1B11" w14:textId="77777777" w:rsidR="00D87EC0" w:rsidRDefault="003F7A1B">
      <w:pPr>
        <w:pStyle w:val="ListParagraph"/>
        <w:numPr>
          <w:ilvl w:val="0"/>
          <w:numId w:val="1"/>
        </w:numPr>
        <w:spacing w:after="120"/>
      </w:pPr>
      <w:r>
        <w:t>Board of Adjustment: November 20, 5 PM</w:t>
      </w:r>
    </w:p>
    <w:p w14:paraId="78A13B15" w14:textId="77777777" w:rsidR="00D87EC0" w:rsidRDefault="003F7A1B">
      <w:pPr>
        <w:pStyle w:val="ListParagraph"/>
        <w:numPr>
          <w:ilvl w:val="0"/>
          <w:numId w:val="1"/>
        </w:numPr>
        <w:spacing w:after="120"/>
      </w:pPr>
      <w:r>
        <w:t>Thanksgiving holiday closures: November 27-28</w:t>
      </w:r>
    </w:p>
    <w:p w14:paraId="5C6481A6" w14:textId="77777777" w:rsidR="00D87EC0" w:rsidRDefault="003F7A1B">
      <w:pPr>
        <w:pStyle w:val="ListParagraph"/>
        <w:numPr>
          <w:ilvl w:val="0"/>
          <w:numId w:val="1"/>
        </w:numPr>
        <w:spacing w:after="120"/>
      </w:pPr>
      <w:r>
        <w:t>Landcare: December 3, 9 AM</w:t>
      </w:r>
    </w:p>
    <w:p w14:paraId="16CEA23C" w14:textId="77777777" w:rsidR="00D87EC0" w:rsidRDefault="003F7A1B">
      <w:pPr>
        <w:pStyle w:val="ListParagraph"/>
        <w:numPr>
          <w:ilvl w:val="0"/>
          <w:numId w:val="1"/>
        </w:numPr>
        <w:spacing w:after="120"/>
      </w:pPr>
      <w:r>
        <w:t>Tree Board: December 9, 9 AM</w:t>
      </w:r>
    </w:p>
    <w:p w14:paraId="1032A4FA" w14:textId="77777777" w:rsidR="00D87EC0" w:rsidRDefault="003F7A1B">
      <w:pPr>
        <w:pStyle w:val="ListParagraph"/>
        <w:numPr>
          <w:ilvl w:val="0"/>
          <w:numId w:val="1"/>
        </w:numPr>
        <w:spacing w:after="120"/>
      </w:pPr>
      <w:r>
        <w:t>Town Council Meeting: December 11, 6 PM</w:t>
      </w:r>
    </w:p>
    <w:p w14:paraId="01EFC1BF" w14:textId="77777777" w:rsidR="00D87EC0" w:rsidRDefault="003F7A1B">
      <w:pPr>
        <w:pStyle w:val="ListParagraph"/>
        <w:numPr>
          <w:ilvl w:val="0"/>
          <w:numId w:val="1"/>
        </w:numPr>
        <w:spacing w:after="120"/>
      </w:pPr>
      <w:r>
        <w:t>Board of Adjustment: December 18, 5 PM (if needed)</w:t>
      </w:r>
    </w:p>
    <w:p w14:paraId="65E87555" w14:textId="77777777" w:rsidR="00D87EC0" w:rsidRDefault="003F7A1B">
      <w:pPr>
        <w:pStyle w:val="ListParagraph"/>
        <w:numPr>
          <w:ilvl w:val="0"/>
          <w:numId w:val="1"/>
        </w:numPr>
        <w:spacing w:after="120"/>
      </w:pPr>
      <w:r>
        <w:t>Christmas holiday closures: December 25-26</w:t>
      </w:r>
    </w:p>
    <w:p w14:paraId="21EA1985" w14:textId="77777777" w:rsidR="00D87EC0" w:rsidRDefault="003F7A1B">
      <w:pPr>
        <w:pStyle w:val="ListParagraph"/>
        <w:numPr>
          <w:ilvl w:val="0"/>
          <w:numId w:val="1"/>
        </w:numPr>
        <w:spacing w:after="120"/>
      </w:pPr>
      <w:r>
        <w:t>New Year's Day closure: January 1</w:t>
      </w:r>
    </w:p>
    <w:p w14:paraId="2CE1D36B" w14:textId="77777777" w:rsidR="00D87EC0" w:rsidRDefault="003F7A1B">
      <w:pPr>
        <w:pStyle w:val="ListParagraph"/>
        <w:numPr>
          <w:ilvl w:val="0"/>
          <w:numId w:val="1"/>
        </w:numPr>
        <w:spacing w:after="120"/>
      </w:pPr>
      <w:r>
        <w:t>Gate Lighting: December 5, 5:15 PM</w:t>
      </w:r>
    </w:p>
    <w:p w14:paraId="4CCF6C7B" w14:textId="77777777" w:rsidR="00637877" w:rsidRDefault="00637877" w:rsidP="00637877">
      <w:pPr>
        <w:spacing w:after="120"/>
      </w:pPr>
    </w:p>
    <w:p w14:paraId="37E873A9" w14:textId="77777777" w:rsidR="00637877" w:rsidRPr="00637877" w:rsidRDefault="00637877" w:rsidP="00637877">
      <w:pPr>
        <w:pStyle w:val="Heading2"/>
        <w:rPr>
          <w:b/>
          <w:bCs/>
        </w:rPr>
      </w:pPr>
      <w:r w:rsidRPr="00637877">
        <w:rPr>
          <w:b/>
          <w:bCs/>
        </w:rPr>
        <w:t>Adjournment</w:t>
      </w:r>
    </w:p>
    <w:p w14:paraId="1A96FF94" w14:textId="77777777" w:rsidR="00637877" w:rsidRDefault="00637877" w:rsidP="00637877">
      <w:pPr>
        <w:spacing w:after="120"/>
      </w:pPr>
    </w:p>
    <w:p w14:paraId="6E786A03" w14:textId="77777777" w:rsidR="00D87EC0" w:rsidRPr="00637877" w:rsidRDefault="003F7A1B">
      <w:pPr>
        <w:pStyle w:val="Aside"/>
        <w:spacing w:before="120" w:after="120"/>
        <w:rPr>
          <w:i/>
          <w:iCs/>
        </w:rPr>
      </w:pPr>
      <w:r w:rsidRPr="00637877">
        <w:rPr>
          <w:i/>
          <w:iCs/>
        </w:rPr>
        <w:t xml:space="preserve">Commissioner Alexander moved to </w:t>
      </w:r>
      <w:proofErr w:type="gramStart"/>
      <w:r w:rsidRPr="00637877">
        <w:rPr>
          <w:i/>
          <w:iCs/>
        </w:rPr>
        <w:t>adjourn</w:t>
      </w:r>
      <w:proofErr w:type="gramEnd"/>
      <w:r w:rsidRPr="00637877">
        <w:rPr>
          <w:i/>
          <w:iCs/>
        </w:rPr>
        <w:t xml:space="preserve"> the meeting. Commissioner Widmer seconded the motion. The motion carried unanimously.</w:t>
      </w:r>
    </w:p>
    <w:p w14:paraId="1C87F37F" w14:textId="54934B35" w:rsidR="00D87EC0" w:rsidRDefault="003F7A1B">
      <w:pPr>
        <w:spacing w:after="150"/>
      </w:pPr>
      <w:r>
        <w:t>The meeting was adjourne</w:t>
      </w:r>
      <w:r w:rsidR="00637877">
        <w:t>d at 7:07 pm.</w:t>
      </w:r>
    </w:p>
    <w:p w14:paraId="25460F8E" w14:textId="77777777" w:rsidR="00637877" w:rsidRDefault="00637877">
      <w:pPr>
        <w:spacing w:after="150"/>
      </w:pPr>
    </w:p>
    <w:p w14:paraId="2FEF0B49" w14:textId="77777777" w:rsidR="00637877" w:rsidRDefault="00637877">
      <w:pPr>
        <w:spacing w:after="150"/>
      </w:pPr>
    </w:p>
    <w:p w14:paraId="4E78355C" w14:textId="77777777" w:rsidR="00637877" w:rsidRDefault="00637877">
      <w:pPr>
        <w:spacing w:after="150"/>
      </w:pPr>
    </w:p>
    <w:p w14:paraId="4EE316B1" w14:textId="64F244E8" w:rsidR="00637877" w:rsidRDefault="00637877">
      <w:pPr>
        <w:spacing w:after="150"/>
      </w:pPr>
      <w:proofErr w:type="gramStart"/>
      <w:r>
        <w:t>_______________________________</w:t>
      </w:r>
      <w:r>
        <w:tab/>
      </w:r>
      <w:r>
        <w:tab/>
      </w:r>
      <w:r>
        <w:tab/>
      </w:r>
      <w:r>
        <w:tab/>
      </w:r>
      <w:proofErr w:type="gramEnd"/>
      <w:r>
        <w:t>____________________________</w:t>
      </w:r>
    </w:p>
    <w:p w14:paraId="6C5C05F5" w14:textId="6F83AF6C" w:rsidR="00637877" w:rsidRDefault="00637877">
      <w:pPr>
        <w:spacing w:after="150"/>
      </w:pPr>
      <w:r>
        <w:t>Tim Helms, Mayor</w:t>
      </w:r>
      <w:r>
        <w:tab/>
      </w:r>
      <w:r>
        <w:tab/>
      </w:r>
      <w:r>
        <w:tab/>
      </w:r>
      <w:r>
        <w:tab/>
      </w:r>
      <w:r>
        <w:tab/>
      </w:r>
      <w:r>
        <w:tab/>
        <w:t>Angie Murphy, Town Clerk</w:t>
      </w:r>
    </w:p>
    <w:sectPr w:rsidR="0063787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75A6C"/>
    <w:multiLevelType w:val="hybridMultilevel"/>
    <w:tmpl w:val="64489832"/>
    <w:lvl w:ilvl="0" w:tplc="4F0049E0">
      <w:start w:val="1"/>
      <w:numFmt w:val="bullet"/>
      <w:lvlText w:val="●"/>
      <w:lvlJc w:val="left"/>
      <w:pPr>
        <w:ind w:left="720" w:hanging="360"/>
      </w:pPr>
    </w:lvl>
    <w:lvl w:ilvl="1" w:tplc="7736B878">
      <w:start w:val="1"/>
      <w:numFmt w:val="bullet"/>
      <w:lvlText w:val="○"/>
      <w:lvlJc w:val="left"/>
      <w:pPr>
        <w:ind w:left="1440" w:hanging="360"/>
      </w:pPr>
    </w:lvl>
    <w:lvl w:ilvl="2" w:tplc="70D28F12">
      <w:start w:val="1"/>
      <w:numFmt w:val="bullet"/>
      <w:lvlText w:val="■"/>
      <w:lvlJc w:val="left"/>
      <w:pPr>
        <w:ind w:left="2160" w:hanging="360"/>
      </w:pPr>
    </w:lvl>
    <w:lvl w:ilvl="3" w:tplc="324CDF72">
      <w:start w:val="1"/>
      <w:numFmt w:val="bullet"/>
      <w:lvlText w:val="●"/>
      <w:lvlJc w:val="left"/>
      <w:pPr>
        <w:ind w:left="2880" w:hanging="360"/>
      </w:pPr>
    </w:lvl>
    <w:lvl w:ilvl="4" w:tplc="D4AC6ECA">
      <w:start w:val="1"/>
      <w:numFmt w:val="bullet"/>
      <w:lvlText w:val="○"/>
      <w:lvlJc w:val="left"/>
      <w:pPr>
        <w:ind w:left="3600" w:hanging="360"/>
      </w:pPr>
    </w:lvl>
    <w:lvl w:ilvl="5" w:tplc="9EEEB5D6">
      <w:start w:val="1"/>
      <w:numFmt w:val="bullet"/>
      <w:lvlText w:val="■"/>
      <w:lvlJc w:val="left"/>
      <w:pPr>
        <w:ind w:left="4320" w:hanging="360"/>
      </w:pPr>
    </w:lvl>
    <w:lvl w:ilvl="6" w:tplc="71EE58C6">
      <w:start w:val="1"/>
      <w:numFmt w:val="bullet"/>
      <w:lvlText w:val="●"/>
      <w:lvlJc w:val="left"/>
      <w:pPr>
        <w:ind w:left="5040" w:hanging="360"/>
      </w:pPr>
    </w:lvl>
    <w:lvl w:ilvl="7" w:tplc="23EA1A46">
      <w:start w:val="1"/>
      <w:numFmt w:val="bullet"/>
      <w:lvlText w:val="●"/>
      <w:lvlJc w:val="left"/>
      <w:pPr>
        <w:ind w:left="5760" w:hanging="360"/>
      </w:pPr>
    </w:lvl>
    <w:lvl w:ilvl="8" w:tplc="2E7A43A6">
      <w:start w:val="1"/>
      <w:numFmt w:val="bullet"/>
      <w:lvlText w:val="●"/>
      <w:lvlJc w:val="left"/>
      <w:pPr>
        <w:ind w:left="6480" w:hanging="360"/>
      </w:pPr>
    </w:lvl>
  </w:abstractNum>
  <w:abstractNum w:abstractNumId="1" w15:restartNumberingAfterBreak="0">
    <w:nsid w:val="7DEE6670"/>
    <w:multiLevelType w:val="multilevel"/>
    <w:tmpl w:val="CF2A119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75141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C0"/>
    <w:rsid w:val="003F7A1B"/>
    <w:rsid w:val="00434E12"/>
    <w:rsid w:val="00633512"/>
    <w:rsid w:val="00637877"/>
    <w:rsid w:val="00903719"/>
    <w:rsid w:val="00D87EC0"/>
    <w:rsid w:val="00FA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DD46"/>
  <w15:docId w15:val="{77CFB73B-F852-4A6C-94A5-2171B016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semiHidden/>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character" w:customStyle="1" w:styleId="Heading1Char">
    <w:name w:val="Heading 1 Char"/>
    <w:basedOn w:val="DefaultParagraphFont"/>
    <w:link w:val="Heading1"/>
    <w:uiPriority w:val="9"/>
    <w:rsid w:val="00633512"/>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BOC Public Forum November Meeting - Meeting Minutes</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 Public Forum November Meeting - Meeting Minutes</dc:title>
  <dc:creator>ClerkMinutes</dc:creator>
  <cp:lastModifiedBy>Angela Murphy</cp:lastModifiedBy>
  <cp:revision>3</cp:revision>
  <cp:lastPrinted>2025-12-11T19:17:00Z</cp:lastPrinted>
  <dcterms:created xsi:type="dcterms:W3CDTF">2025-12-04T19:51:00Z</dcterms:created>
  <dcterms:modified xsi:type="dcterms:W3CDTF">2025-12-11T19:19:00Z</dcterms:modified>
</cp:coreProperties>
</file>