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3F9D3" w14:textId="42D4F8D1" w:rsidR="00582411" w:rsidRDefault="00582411" w:rsidP="00582411">
      <w:pPr>
        <w:jc w:val="center"/>
        <w:rPr>
          <w:b/>
          <w:bCs/>
        </w:rPr>
      </w:pPr>
      <w:r>
        <w:rPr>
          <w:b/>
          <w:bCs/>
          <w:noProof/>
        </w:rPr>
        <w:drawing>
          <wp:inline distT="0" distB="0" distL="0" distR="0" wp14:anchorId="7F5A5299" wp14:editId="665AF60C">
            <wp:extent cx="1190205" cy="1196340"/>
            <wp:effectExtent l="0" t="0" r="0" b="3810"/>
            <wp:docPr id="191738118" name="Picture 2" descr="A logo of a flat creek cross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38118" name="Picture 2" descr="A logo of a flat creek crossing&#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94223" cy="1200378"/>
                    </a:xfrm>
                    <a:prstGeom prst="rect">
                      <a:avLst/>
                    </a:prstGeom>
                  </pic:spPr>
                </pic:pic>
              </a:graphicData>
            </a:graphic>
          </wp:inline>
        </w:drawing>
      </w:r>
    </w:p>
    <w:p w14:paraId="62D6BF37" w14:textId="77777777" w:rsidR="00582411" w:rsidRDefault="00582411" w:rsidP="00582411">
      <w:pPr>
        <w:jc w:val="center"/>
        <w:rPr>
          <w:b/>
          <w:bCs/>
        </w:rPr>
      </w:pPr>
    </w:p>
    <w:p w14:paraId="6A9DB0B5" w14:textId="13DA34AB" w:rsidR="00582411" w:rsidRPr="00582411" w:rsidRDefault="00582411" w:rsidP="00582411">
      <w:pPr>
        <w:jc w:val="center"/>
        <w:rPr>
          <w:b/>
          <w:bCs/>
        </w:rPr>
      </w:pPr>
      <w:r w:rsidRPr="00582411">
        <w:rPr>
          <w:b/>
          <w:bCs/>
        </w:rPr>
        <w:t>An Update to Montreat Landcare’s Accessible Trail Project at Flat Creek</w:t>
      </w:r>
    </w:p>
    <w:p w14:paraId="728AA6AC" w14:textId="77777777" w:rsidR="00582411" w:rsidRPr="00582411" w:rsidRDefault="00582411" w:rsidP="00582411">
      <w:r w:rsidRPr="00582411">
        <w:t>As is true with so many other locations around western North Carolina, Hurricane Helene altered the planned Flat Creek accessible trail site inside the Montreat Gate. The floodwaters changed both the route and the width of Flat Creek itself, washed away trees and shrubs, and deposited numerous large boulders along the previously cleared path. The footbridge adjacent to the site was also lost to the storm.</w:t>
      </w:r>
    </w:p>
    <w:p w14:paraId="4C290CE5" w14:textId="77777777" w:rsidR="00582411" w:rsidRPr="00582411" w:rsidRDefault="00582411" w:rsidP="00582411">
      <w:r w:rsidRPr="00582411">
        <w:t xml:space="preserve">Despite these challenges, we are moving forward and expect to begin removing sediment this month, weather permitting. We have </w:t>
      </w:r>
      <w:proofErr w:type="gramStart"/>
      <w:r w:rsidRPr="00582411">
        <w:t>acquired</w:t>
      </w:r>
      <w:proofErr w:type="gramEnd"/>
      <w:r w:rsidRPr="00582411">
        <w:t xml:space="preserve"> a new survey that will guide design modifications. Native trees, shrubs, and perennials that can handle the increased sunlight in the location will replace the lost foliage and many plant plugs will stabilize the creek bank repair. A second picnic area on the opposite side of the creek is now possible due to alteration of the landscape on that side. We are exploring new grants and fundraising opportunities to build a fully accessible bridge near the Memorial Garden connecting to Elizabeth’s Path and the Gate Trail.</w:t>
      </w:r>
    </w:p>
    <w:p w14:paraId="5DE08322" w14:textId="77777777" w:rsidR="00582411" w:rsidRPr="00582411" w:rsidRDefault="00582411" w:rsidP="00582411">
      <w:r w:rsidRPr="00582411">
        <w:t>The Pigeon River grant funding of $34,065 we received in 2024 is in hand and has been extended to April 30,2026. The NC Department of Parks and Recreation Accessible Parks Grant of $255,923, available by reimbursement, extends through early 2027. In addition, we have around $95,000 generously donated funds available for cash flow as we await reimbursements. Based on pre-Helene estimates, we remain about $55,000 short of funding for the welcome center and accessible parking space(s).</w:t>
      </w:r>
    </w:p>
    <w:p w14:paraId="0913964F" w14:textId="77777777" w:rsidR="00582411" w:rsidRPr="00582411" w:rsidRDefault="00582411" w:rsidP="00582411">
      <w:r w:rsidRPr="00582411">
        <w:t>We remain deeply grateful for your help in getting everyone to the creek! We will provide more updates and progress reports in the coming months. Questions about the project can be directed to Eric Nichols at </w:t>
      </w:r>
      <w:hyperlink r:id="rId5" w:tooltip="mailto:ericmontreat@gmail.com" w:history="1">
        <w:r w:rsidRPr="00582411">
          <w:rPr>
            <w:rStyle w:val="Hyperlink"/>
          </w:rPr>
          <w:t>ericmontreat@gmail.com</w:t>
        </w:r>
      </w:hyperlink>
      <w:r w:rsidRPr="00582411">
        <w:t>.</w:t>
      </w:r>
    </w:p>
    <w:p w14:paraId="4F79F7D7" w14:textId="77777777" w:rsidR="00582411" w:rsidRPr="00582411" w:rsidRDefault="00582411" w:rsidP="00582411">
      <w:r w:rsidRPr="00582411">
        <w:t>The Flat Creek Crossing Steering Committee</w:t>
      </w:r>
    </w:p>
    <w:p w14:paraId="33F7F2E7" w14:textId="77777777" w:rsidR="005D7C8D" w:rsidRDefault="005D7C8D"/>
    <w:sectPr w:rsidR="005D7C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411"/>
    <w:rsid w:val="0028003D"/>
    <w:rsid w:val="00582411"/>
    <w:rsid w:val="005D7C8D"/>
    <w:rsid w:val="006B1881"/>
    <w:rsid w:val="00BC0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0E67"/>
  <w15:chartTrackingRefBased/>
  <w15:docId w15:val="{4883E843-F79C-40FF-A6B2-6C2CBEB0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411"/>
    <w:rPr>
      <w:rFonts w:eastAsiaTheme="majorEastAsia" w:cstheme="majorBidi"/>
      <w:color w:val="272727" w:themeColor="text1" w:themeTint="D8"/>
    </w:rPr>
  </w:style>
  <w:style w:type="paragraph" w:styleId="Title">
    <w:name w:val="Title"/>
    <w:basedOn w:val="Normal"/>
    <w:next w:val="Normal"/>
    <w:link w:val="TitleChar"/>
    <w:uiPriority w:val="10"/>
    <w:qFormat/>
    <w:rsid w:val="00582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411"/>
    <w:pPr>
      <w:spacing w:before="160"/>
      <w:jc w:val="center"/>
    </w:pPr>
    <w:rPr>
      <w:i/>
      <w:iCs/>
      <w:color w:val="404040" w:themeColor="text1" w:themeTint="BF"/>
    </w:rPr>
  </w:style>
  <w:style w:type="character" w:customStyle="1" w:styleId="QuoteChar">
    <w:name w:val="Quote Char"/>
    <w:basedOn w:val="DefaultParagraphFont"/>
    <w:link w:val="Quote"/>
    <w:uiPriority w:val="29"/>
    <w:rsid w:val="00582411"/>
    <w:rPr>
      <w:i/>
      <w:iCs/>
      <w:color w:val="404040" w:themeColor="text1" w:themeTint="BF"/>
    </w:rPr>
  </w:style>
  <w:style w:type="paragraph" w:styleId="ListParagraph">
    <w:name w:val="List Paragraph"/>
    <w:basedOn w:val="Normal"/>
    <w:uiPriority w:val="34"/>
    <w:qFormat/>
    <w:rsid w:val="00582411"/>
    <w:pPr>
      <w:ind w:left="720"/>
      <w:contextualSpacing/>
    </w:pPr>
  </w:style>
  <w:style w:type="character" w:styleId="IntenseEmphasis">
    <w:name w:val="Intense Emphasis"/>
    <w:basedOn w:val="DefaultParagraphFont"/>
    <w:uiPriority w:val="21"/>
    <w:qFormat/>
    <w:rsid w:val="00582411"/>
    <w:rPr>
      <w:i/>
      <w:iCs/>
      <w:color w:val="0F4761" w:themeColor="accent1" w:themeShade="BF"/>
    </w:rPr>
  </w:style>
  <w:style w:type="paragraph" w:styleId="IntenseQuote">
    <w:name w:val="Intense Quote"/>
    <w:basedOn w:val="Normal"/>
    <w:next w:val="Normal"/>
    <w:link w:val="IntenseQuoteChar"/>
    <w:uiPriority w:val="30"/>
    <w:qFormat/>
    <w:rsid w:val="00582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411"/>
    <w:rPr>
      <w:i/>
      <w:iCs/>
      <w:color w:val="0F4761" w:themeColor="accent1" w:themeShade="BF"/>
    </w:rPr>
  </w:style>
  <w:style w:type="character" w:styleId="IntenseReference">
    <w:name w:val="Intense Reference"/>
    <w:basedOn w:val="DefaultParagraphFont"/>
    <w:uiPriority w:val="32"/>
    <w:qFormat/>
    <w:rsid w:val="00582411"/>
    <w:rPr>
      <w:b/>
      <w:bCs/>
      <w:smallCaps/>
      <w:color w:val="0F4761" w:themeColor="accent1" w:themeShade="BF"/>
      <w:spacing w:val="5"/>
    </w:rPr>
  </w:style>
  <w:style w:type="character" w:styleId="Hyperlink">
    <w:name w:val="Hyperlink"/>
    <w:basedOn w:val="DefaultParagraphFont"/>
    <w:uiPriority w:val="99"/>
    <w:unhideWhenUsed/>
    <w:rsid w:val="00582411"/>
    <w:rPr>
      <w:color w:val="467886" w:themeColor="hyperlink"/>
      <w:u w:val="single"/>
    </w:rPr>
  </w:style>
  <w:style w:type="character" w:styleId="UnresolvedMention">
    <w:name w:val="Unresolved Mention"/>
    <w:basedOn w:val="DefaultParagraphFont"/>
    <w:uiPriority w:val="99"/>
    <w:semiHidden/>
    <w:unhideWhenUsed/>
    <w:rsid w:val="00582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ricmontreat@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Parrish</dc:creator>
  <cp:keywords/>
  <dc:description/>
  <cp:lastModifiedBy>Savannah Parrish</cp:lastModifiedBy>
  <cp:revision>1</cp:revision>
  <dcterms:created xsi:type="dcterms:W3CDTF">2025-11-14T15:29:00Z</dcterms:created>
  <dcterms:modified xsi:type="dcterms:W3CDTF">2025-11-14T15:33:00Z</dcterms:modified>
</cp:coreProperties>
</file>