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4752" w14:textId="77777777" w:rsidR="00FF2FAF" w:rsidRDefault="00DA2B92">
      <w:pPr>
        <w:pStyle w:val="Title"/>
        <w:spacing w:after="100"/>
        <w:jc w:val="center"/>
      </w:pPr>
      <w:r>
        <w:t>Board of Commissioners - Special Meeting</w:t>
      </w:r>
    </w:p>
    <w:p w14:paraId="406E203A" w14:textId="423C614A" w:rsidR="00E36041" w:rsidRDefault="00E36041">
      <w:pPr>
        <w:pStyle w:val="Title"/>
        <w:spacing w:after="100"/>
        <w:jc w:val="center"/>
      </w:pPr>
      <w:r>
        <w:t xml:space="preserve">March 7, </w:t>
      </w:r>
      <w:r w:rsidR="00E316F9">
        <w:t>2025,</w:t>
      </w:r>
      <w:r>
        <w:t xml:space="preserve"> 2:00 p.m.</w:t>
      </w:r>
    </w:p>
    <w:p w14:paraId="7DC0D7EC" w14:textId="36A03AC4" w:rsidR="00FF2FAF" w:rsidRDefault="00DA2B92">
      <w:pPr>
        <w:pStyle w:val="Heading1"/>
        <w:spacing w:after="300"/>
        <w:jc w:val="center"/>
      </w:pPr>
      <w:r>
        <w:t xml:space="preserve">Meeting </w:t>
      </w:r>
      <w:r w:rsidR="00E80669">
        <w:t>M</w:t>
      </w:r>
      <w:r>
        <w:t>inutes</w:t>
      </w:r>
    </w:p>
    <w:p w14:paraId="067692DD" w14:textId="77777777" w:rsidR="00E80669" w:rsidRDefault="00E80669">
      <w:pPr>
        <w:pStyle w:val="Heading1"/>
        <w:spacing w:after="300"/>
        <w:jc w:val="center"/>
      </w:pPr>
    </w:p>
    <w:p w14:paraId="420EB844" w14:textId="6F5E6A1E" w:rsidR="00E80669" w:rsidRDefault="00E80669" w:rsidP="00E80669">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Tom Widmer</w:t>
      </w:r>
      <w:r>
        <w:rPr>
          <w:b w:val="0"/>
          <w:bCs w:val="0"/>
          <w:sz w:val="24"/>
          <w:szCs w:val="24"/>
        </w:rPr>
        <w:br/>
        <w:t>Commissioner Jane Alexander</w:t>
      </w:r>
      <w:r>
        <w:rPr>
          <w:b w:val="0"/>
          <w:bCs w:val="0"/>
          <w:sz w:val="24"/>
          <w:szCs w:val="24"/>
        </w:rPr>
        <w:br/>
        <w:t>Commissioner Mason Blake</w:t>
      </w:r>
      <w:r>
        <w:rPr>
          <w:b w:val="0"/>
          <w:bCs w:val="0"/>
          <w:sz w:val="24"/>
          <w:szCs w:val="24"/>
        </w:rPr>
        <w:br/>
        <w:t>Commissioner Grant Dasher</w:t>
      </w:r>
    </w:p>
    <w:p w14:paraId="726C0C1F" w14:textId="62438074" w:rsidR="00E80669" w:rsidRDefault="00E80669" w:rsidP="00E80669">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Savannah Parrish, Town Manager</w:t>
      </w:r>
      <w:r>
        <w:rPr>
          <w:b w:val="0"/>
          <w:bCs w:val="0"/>
          <w:sz w:val="24"/>
          <w:szCs w:val="24"/>
        </w:rPr>
        <w:br/>
        <w:t>Angie Murphy, Town Clerk</w:t>
      </w:r>
    </w:p>
    <w:p w14:paraId="28C87D84" w14:textId="0D576E37" w:rsidR="00E80669" w:rsidRPr="00E80669" w:rsidRDefault="00E80669" w:rsidP="00E80669">
      <w:pPr>
        <w:pStyle w:val="Heading1"/>
        <w:spacing w:after="300"/>
        <w:jc w:val="center"/>
        <w:rPr>
          <w:b w:val="0"/>
          <w:bCs w:val="0"/>
          <w:sz w:val="24"/>
          <w:szCs w:val="24"/>
        </w:rPr>
      </w:pPr>
      <w:r>
        <w:rPr>
          <w:sz w:val="24"/>
          <w:szCs w:val="24"/>
        </w:rPr>
        <w:t>Members of the Public in Attendance:</w:t>
      </w:r>
      <w:r>
        <w:rPr>
          <w:sz w:val="24"/>
          <w:szCs w:val="24"/>
        </w:rPr>
        <w:br/>
      </w:r>
      <w:r>
        <w:rPr>
          <w:b w:val="0"/>
          <w:bCs w:val="0"/>
          <w:sz w:val="24"/>
          <w:szCs w:val="24"/>
        </w:rPr>
        <w:t>Approximately 10 people</w:t>
      </w:r>
    </w:p>
    <w:p w14:paraId="281E655D" w14:textId="77777777" w:rsidR="00E80669" w:rsidRDefault="00E80669">
      <w:pPr>
        <w:pStyle w:val="Heading2"/>
        <w:spacing w:before="300" w:after="100"/>
      </w:pPr>
    </w:p>
    <w:p w14:paraId="6A287AD8" w14:textId="6E2BF9E3" w:rsidR="00FF2FAF" w:rsidRDefault="00DA2B92">
      <w:pPr>
        <w:pStyle w:val="Heading2"/>
        <w:spacing w:before="300" w:after="100"/>
      </w:pPr>
      <w:r>
        <w:t>Call To Order</w:t>
      </w:r>
    </w:p>
    <w:p w14:paraId="2DFDADAD" w14:textId="77777777" w:rsidR="00FF2FAF" w:rsidRDefault="00DA2B92">
      <w:pPr>
        <w:spacing w:after="100"/>
      </w:pPr>
      <w:r>
        <w:t>Mayor Tim Helms called the special meeting to order at 2:00 p.m. He noted that he was waiting for a quorum to arrive, which happened all at once. Before starting the meeting, Mayor Helms asked everyone to bow their heads for a moment of silence.</w:t>
      </w:r>
    </w:p>
    <w:p w14:paraId="77FC8D53" w14:textId="77777777" w:rsidR="00FF2FAF" w:rsidRDefault="00DA2B92">
      <w:pPr>
        <w:pStyle w:val="Heading2"/>
        <w:spacing w:before="300" w:after="100"/>
      </w:pPr>
      <w:r>
        <w:t>Discussion</w:t>
      </w:r>
    </w:p>
    <w:p w14:paraId="2EC6B44C" w14:textId="77777777" w:rsidR="00FF2FAF" w:rsidRDefault="00DA2B92">
      <w:pPr>
        <w:spacing w:after="100"/>
      </w:pPr>
      <w:r>
        <w:t>Mayor Helms explained that this special meeting was called by the commissioners. The purpose was for the staff to provide an update on the status with FEMA and where the town stands. He noted that the only action to be taken during the meeting would be the selection of an engineering firm to handle the engineering work. Mayor Helms then turned the meeting over to Town Manager Savannah Parrish.</w:t>
      </w:r>
    </w:p>
    <w:p w14:paraId="17FF86ED" w14:textId="77777777" w:rsidR="00FF2FAF" w:rsidRDefault="00DA2B92">
      <w:pPr>
        <w:spacing w:after="100"/>
      </w:pPr>
      <w:r>
        <w:t>Savannah Parrish began by stating that she wanted the tone of the meeting to be informal. She encouraged attendees to interrupt with questions to ensure everyone was up to date. Parrish then asked if anyone had any initial questions about the process or anything they were uncertain about.</w:t>
      </w:r>
    </w:p>
    <w:p w14:paraId="40E7F83B" w14:textId="101014B7" w:rsidR="00FF2FAF" w:rsidRDefault="00DA2B92">
      <w:pPr>
        <w:spacing w:after="100"/>
      </w:pPr>
      <w:r>
        <w:t>In response to a question about the general process, Parrish explained that it involves the public assistance process through FEMA. She and Barry</w:t>
      </w:r>
      <w:r w:rsidR="00776498">
        <w:t xml:space="preserve"> must</w:t>
      </w:r>
      <w:r>
        <w:t xml:space="preserve"> identify all damages </w:t>
      </w:r>
      <w:proofErr w:type="gramStart"/>
      <w:r>
        <w:t>on</w:t>
      </w:r>
      <w:proofErr w:type="gramEnd"/>
      <w:r>
        <w:t xml:space="preserve"> town-owned property, including mudslides, road damage, and water line damage, regardless of whether repairs have been made. They must provide extensive details, including what has been done, what needs to be done, percentage of completion, and GPS coordinates.</w:t>
      </w:r>
    </w:p>
    <w:p w14:paraId="1E2AC9E0" w14:textId="77777777" w:rsidR="00FF2FAF" w:rsidRDefault="00DA2B92">
      <w:pPr>
        <w:spacing w:after="100"/>
      </w:pPr>
      <w:r>
        <w:t xml:space="preserve">Parrish reported that they have identified about 82 separate sites, though some may be combined into single projects. She explained that they submit this information to FEMA, who then uses it to guide the reimbursement </w:t>
      </w:r>
      <w:r>
        <w:lastRenderedPageBreak/>
        <w:t>process. FEMA writes the identified damages into projects, which the town completes, and then FEMA reimburses them. Parrish noted that this process takes a long time.</w:t>
      </w:r>
    </w:p>
    <w:p w14:paraId="6A8F5311" w14:textId="77777777" w:rsidR="00FF2FAF" w:rsidRDefault="00DA2B92">
      <w:pPr>
        <w:spacing w:after="100"/>
      </w:pPr>
      <w:r>
        <w:t xml:space="preserve">Regarding reimbursement, Parrish clarified that FEMA reimburses actual costs in most cases, with the work needing to be completed first. FEMA reimburses 90% of the costs, while the state of North Carolina reimburses the remaining 10%. All funds are </w:t>
      </w:r>
      <w:proofErr w:type="gramStart"/>
      <w:r>
        <w:t>funneled</w:t>
      </w:r>
      <w:proofErr w:type="gramEnd"/>
      <w:r>
        <w:t xml:space="preserve"> through North Carolina Emergency Management.</w:t>
      </w:r>
    </w:p>
    <w:p w14:paraId="177291F6" w14:textId="77777777" w:rsidR="00FF2FAF" w:rsidRDefault="00DA2B92">
      <w:pPr>
        <w:spacing w:after="100"/>
      </w:pPr>
      <w:r>
        <w:t>Commissioner Tom Widmer asked if all 82 projects were expected to be approved. Parrish responded affirmatively but noted that historically, FEMA has not always reimbursed for stream bank damage unless it threatens critical infrastructure. She estimated that about 5 projects involve stream bank damage that aren't tied to other projects.</w:t>
      </w:r>
    </w:p>
    <w:p w14:paraId="21565B97" w14:textId="77777777" w:rsidR="00FF2FAF" w:rsidRDefault="00DA2B92">
      <w:pPr>
        <w:spacing w:after="100"/>
      </w:pPr>
      <w:r>
        <w:t>Parrish then explained the role of Withers Ravenel as consultants, helping with technical paperwork and saving town staff significant time. She noted that their invoices are reimbursable by FEMA.</w:t>
      </w:r>
    </w:p>
    <w:p w14:paraId="090485CD" w14:textId="77777777" w:rsidR="00FF2FAF" w:rsidRDefault="00DA2B92">
      <w:pPr>
        <w:spacing w:after="100"/>
      </w:pPr>
      <w:r>
        <w:t>Mayor Helms mentioned a state loan program for municipalities facing cash flow issues. He explained that the town missed the initial deadline but will have another chance to apply in April. The loan has a symbolic $1 cost and a 5-year repayment term.</w:t>
      </w:r>
    </w:p>
    <w:p w14:paraId="0D8DCA10" w14:textId="77777777" w:rsidR="00FF2FAF" w:rsidRDefault="00DA2B92">
      <w:pPr>
        <w:spacing w:after="100"/>
      </w:pPr>
      <w:r>
        <w:t>Commissioner Widmer inquired about the estimated cost for the 82 projects. Parrish did not provide an exact figure but estimated a conservative range of $12-15 million in damages. She also reported that the town has spent about $800,000 so far on completed work.</w:t>
      </w:r>
    </w:p>
    <w:p w14:paraId="138D9152" w14:textId="77777777" w:rsidR="00FF2FAF" w:rsidRDefault="00DA2B92">
      <w:pPr>
        <w:spacing w:after="100"/>
      </w:pPr>
      <w:r>
        <w:t xml:space="preserve">Mayor Pro </w:t>
      </w:r>
      <w:proofErr w:type="spellStart"/>
      <w:r>
        <w:t>Tem</w:t>
      </w:r>
      <w:proofErr w:type="spellEnd"/>
      <w:r>
        <w:t xml:space="preserve"> Kitty Fouche asked about land loss due to creek expansion. Parrish acknowledged this issue and explained that some areas are included in their list, while others may require erosion control measures. She noted the complexity of working on stream banks due to floodplain regulations.</w:t>
      </w:r>
    </w:p>
    <w:p w14:paraId="390CB189" w14:textId="5C163ABF" w:rsidR="00FF2FAF" w:rsidRDefault="00DA2B92">
      <w:pPr>
        <w:spacing w:after="100"/>
      </w:pPr>
      <w:r>
        <w:t>Mayor Helms mentioned that he had requested assistance from the Corps of Engineers for creek cleanup</w:t>
      </w:r>
      <w:r w:rsidR="00776498">
        <w:t>.</w:t>
      </w:r>
    </w:p>
    <w:p w14:paraId="370397D5" w14:textId="77777777" w:rsidR="00FF2FAF" w:rsidRDefault="00DA2B92">
      <w:pPr>
        <w:spacing w:after="100"/>
      </w:pPr>
      <w:r>
        <w:t xml:space="preserve">Parrish then outlined three categories of work: infrastructure repairs and upgrades, environmental restoration, and community planning. She explained the prioritization strategy for road repairs, focusing on intersections and culvert replacements before paving. Parrish shared a preliminary list </w:t>
      </w:r>
      <w:proofErr w:type="gramStart"/>
      <w:r>
        <w:t>of town-wide</w:t>
      </w:r>
      <w:proofErr w:type="gramEnd"/>
      <w:r>
        <w:t xml:space="preserve"> projects, including bridge repairs and culvert replacements.</w:t>
      </w:r>
    </w:p>
    <w:p w14:paraId="1FE48FA9" w14:textId="77777777" w:rsidR="00FF2FAF" w:rsidRDefault="00DA2B92">
      <w:pPr>
        <w:spacing w:after="100"/>
      </w:pPr>
      <w:r>
        <w:t>Discussion ensued about the water system, with Parrish explaining plans to install generators at each well to improve resilience during future events. She also mentioned the need to upsize culverts to prevent water line washouts.</w:t>
      </w:r>
    </w:p>
    <w:p w14:paraId="1E681299" w14:textId="77777777" w:rsidR="00FF2FAF" w:rsidRDefault="00DA2B92">
      <w:pPr>
        <w:pStyle w:val="Heading2"/>
        <w:spacing w:before="300" w:after="100"/>
      </w:pPr>
      <w:r>
        <w:t>Discussion &amp; Selection of Engineering Firm</w:t>
      </w:r>
    </w:p>
    <w:p w14:paraId="199E4702" w14:textId="77777777" w:rsidR="00FF2FAF" w:rsidRDefault="00DA2B92">
      <w:pPr>
        <w:spacing w:after="100"/>
      </w:pPr>
      <w:r>
        <w:t>Savannah Parrish introduced the topic of selecting an engineering firm. She explained that they sent out a request for qualifications (RFQ) due to the anticipated cost exceeding their $30,000 threshold. Three firms responded to the RFQ: Mattern and Craig, Withers Ravenel, and Civil Design Concepts (CDC).</w:t>
      </w:r>
    </w:p>
    <w:p w14:paraId="6816DFE1" w14:textId="77777777" w:rsidR="00FF2FAF" w:rsidRDefault="00DA2B92">
      <w:pPr>
        <w:spacing w:after="100"/>
      </w:pPr>
      <w:r>
        <w:t>Parrish provided an overview of each firm's proposal, noting that all three were strong candidates. She mentioned that CDC had previously worked with the town and was familiar with Montreat, while Withers Ravenel was already serving as their disaster recovery consultants.</w:t>
      </w:r>
    </w:p>
    <w:p w14:paraId="5097B7DE" w14:textId="77777777" w:rsidR="00FF2FAF" w:rsidRDefault="00DA2B92">
      <w:pPr>
        <w:spacing w:after="100"/>
      </w:pPr>
      <w:r>
        <w:t xml:space="preserve">Commissioners discussed the merits of each firm, with some expressing concerns about past experiences with CDC and Mattern and Craig. Mayor Pro </w:t>
      </w:r>
      <w:proofErr w:type="spellStart"/>
      <w:r>
        <w:t>Tem</w:t>
      </w:r>
      <w:proofErr w:type="spellEnd"/>
      <w:r>
        <w:t xml:space="preserve"> Kitty Fouche expressed a preference for Withers Ravenel due to their disaster relief experience and local engineering team.</w:t>
      </w:r>
    </w:p>
    <w:p w14:paraId="6775A686" w14:textId="77777777" w:rsidR="00FF2FAF" w:rsidRDefault="00DA2B92">
      <w:pPr>
        <w:spacing w:after="100"/>
      </w:pPr>
      <w:r>
        <w:t>After further discussion, Kitty Fouche made a motion to hire Withers Ravenel for the engineering study.</w:t>
      </w:r>
    </w:p>
    <w:p w14:paraId="27824B95" w14:textId="77777777" w:rsidR="00FF2FAF" w:rsidRDefault="00DA2B92">
      <w:pPr>
        <w:pStyle w:val="Aside"/>
        <w:spacing w:before="120" w:after="120"/>
      </w:pPr>
      <w:r>
        <w:t xml:space="preserve">Mayor Pro </w:t>
      </w:r>
      <w:proofErr w:type="spellStart"/>
      <w:r>
        <w:t>Tem</w:t>
      </w:r>
      <w:proofErr w:type="spellEnd"/>
      <w:r>
        <w:t xml:space="preserve"> Kitty Fouche moved to hire Withers Ravenel to conduct the engineering study. Commissioner Jane Alexander seconded the motion.</w:t>
      </w:r>
    </w:p>
    <w:p w14:paraId="4C9A51FE" w14:textId="77777777" w:rsidR="00FF2FAF" w:rsidRDefault="00DA2B92">
      <w:pPr>
        <w:spacing w:after="100"/>
      </w:pPr>
      <w:r>
        <w:t>Commissioner Tom Widmer suggested tabling the decision until the following Thursday to allow for consultation with Barry, the Public Works Director. After some debate, Widmer made a motion to table the decision.</w:t>
      </w:r>
    </w:p>
    <w:p w14:paraId="57486652" w14:textId="77777777" w:rsidR="00FF2FAF" w:rsidRDefault="00DA2B92">
      <w:pPr>
        <w:pStyle w:val="Aside"/>
        <w:spacing w:before="120" w:after="120"/>
      </w:pPr>
      <w:r>
        <w:t>Commissioner Tom Widmer moved to table the motion to hire Withers Ravenel until Thursday, March 13th. Commissioner Grant Dasher seconded the motion.</w:t>
      </w:r>
    </w:p>
    <w:p w14:paraId="0F8A4AF5" w14:textId="77777777" w:rsidR="00FF2FAF" w:rsidRDefault="00DA2B92">
      <w:pPr>
        <w:spacing w:after="100"/>
      </w:pPr>
      <w:r>
        <w:t>The motion to table the decision was approved.</w:t>
      </w:r>
    </w:p>
    <w:p w14:paraId="476A5373" w14:textId="77777777" w:rsidR="00FF2FAF" w:rsidRDefault="00DA2B92">
      <w:pPr>
        <w:pStyle w:val="Heading2"/>
        <w:spacing w:before="300" w:after="100"/>
      </w:pPr>
      <w:r>
        <w:t>Adjournment</w:t>
      </w:r>
    </w:p>
    <w:p w14:paraId="55103054" w14:textId="020158E2" w:rsidR="00FF2FAF" w:rsidRDefault="00DA2B92">
      <w:pPr>
        <w:spacing w:after="100"/>
      </w:pPr>
      <w:r>
        <w:lastRenderedPageBreak/>
        <w:t>Mayor Helms opened the floor for public comments. Jean Norris of 192 Mississippi Road inquired about plans for tributary creeks and sidewalks, emphasizing the importance of ADA accessibility. Tom Frist of 98 Frist Road thanked Savannah Parrish for her presentation and asked about the possibility of adding new projects to the list.</w:t>
      </w:r>
    </w:p>
    <w:p w14:paraId="691AE047" w14:textId="77777777" w:rsidR="00FF2FAF" w:rsidRDefault="00DA2B92">
      <w:pPr>
        <w:spacing w:after="100"/>
      </w:pPr>
      <w:r>
        <w:t>Mayor Helms praised the town staff for their hard work during difficult circumstances and encouraged residents to remember the positive moments during the recovery process.</w:t>
      </w:r>
    </w:p>
    <w:p w14:paraId="471AF4DC" w14:textId="77777777" w:rsidR="00FF2FAF" w:rsidRDefault="00DA2B92">
      <w:pPr>
        <w:pStyle w:val="Aside"/>
        <w:spacing w:before="120" w:after="120"/>
      </w:pPr>
      <w:r>
        <w:t xml:space="preserve">Mayor Pro </w:t>
      </w:r>
      <w:proofErr w:type="spellStart"/>
      <w:r>
        <w:t>Tem</w:t>
      </w:r>
      <w:proofErr w:type="spellEnd"/>
      <w:r>
        <w:t xml:space="preserve"> Kitty Fouche moved to adjourn the meeting. Commissioner Jane Alexander seconded the motion. The motion passed unanimously.</w:t>
      </w:r>
    </w:p>
    <w:p w14:paraId="7030796E" w14:textId="77777777" w:rsidR="00FF2FAF" w:rsidRDefault="00DA2B92">
      <w:pPr>
        <w:spacing w:after="100"/>
      </w:pPr>
      <w:r>
        <w:t>The meeting was adjourned at 2:58 p.m.</w:t>
      </w:r>
    </w:p>
    <w:p w14:paraId="0FA813C9" w14:textId="77777777" w:rsidR="00DA2B92" w:rsidRDefault="00DA2B92">
      <w:pPr>
        <w:spacing w:after="100"/>
      </w:pPr>
    </w:p>
    <w:p w14:paraId="63426A06" w14:textId="77777777" w:rsidR="00DA2B92" w:rsidRDefault="00DA2B92">
      <w:pPr>
        <w:spacing w:after="100"/>
      </w:pPr>
    </w:p>
    <w:p w14:paraId="0707AA96" w14:textId="6E7462DB" w:rsidR="00DA2B92" w:rsidRDefault="00DA2B92">
      <w:pPr>
        <w:spacing w:after="100"/>
      </w:pPr>
      <w:r>
        <w:t>________________________________</w:t>
      </w:r>
    </w:p>
    <w:p w14:paraId="1DB0C368" w14:textId="118B984E" w:rsidR="00DA2B92" w:rsidRDefault="00DA2B92">
      <w:pPr>
        <w:spacing w:after="100"/>
      </w:pPr>
      <w:r>
        <w:t>Mayor Tim Helms</w:t>
      </w:r>
    </w:p>
    <w:p w14:paraId="5160D727" w14:textId="77777777" w:rsidR="00DA2B92" w:rsidRDefault="00DA2B92">
      <w:pPr>
        <w:spacing w:after="100"/>
      </w:pPr>
    </w:p>
    <w:p w14:paraId="06C7D7B8" w14:textId="77777777" w:rsidR="00DA2B92" w:rsidRDefault="00DA2B92">
      <w:pPr>
        <w:spacing w:after="100"/>
      </w:pPr>
    </w:p>
    <w:p w14:paraId="36DB8E51" w14:textId="26204515" w:rsidR="00DA2B92" w:rsidRDefault="00DA2B92">
      <w:pPr>
        <w:spacing w:after="100"/>
      </w:pPr>
      <w:r>
        <w:t>________________________________</w:t>
      </w:r>
    </w:p>
    <w:p w14:paraId="0B8B8EBA" w14:textId="339D45FD" w:rsidR="00DA2B92" w:rsidRDefault="00DA2B92">
      <w:pPr>
        <w:spacing w:after="100"/>
      </w:pPr>
      <w:r>
        <w:t>Angie Murphy, Town Clerk</w:t>
      </w:r>
    </w:p>
    <w:sectPr w:rsidR="00DA2B9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2DE"/>
    <w:multiLevelType w:val="multilevel"/>
    <w:tmpl w:val="337C72E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1947BC"/>
    <w:multiLevelType w:val="hybridMultilevel"/>
    <w:tmpl w:val="5E1E2BFA"/>
    <w:lvl w:ilvl="0" w:tplc="839697B2">
      <w:start w:val="1"/>
      <w:numFmt w:val="bullet"/>
      <w:lvlText w:val="●"/>
      <w:lvlJc w:val="left"/>
      <w:pPr>
        <w:ind w:left="720" w:hanging="360"/>
      </w:pPr>
    </w:lvl>
    <w:lvl w:ilvl="1" w:tplc="FE86229E">
      <w:start w:val="1"/>
      <w:numFmt w:val="bullet"/>
      <w:lvlText w:val="○"/>
      <w:lvlJc w:val="left"/>
      <w:pPr>
        <w:ind w:left="1440" w:hanging="360"/>
      </w:pPr>
    </w:lvl>
    <w:lvl w:ilvl="2" w:tplc="8E9680E0">
      <w:start w:val="1"/>
      <w:numFmt w:val="bullet"/>
      <w:lvlText w:val="■"/>
      <w:lvlJc w:val="left"/>
      <w:pPr>
        <w:ind w:left="2160" w:hanging="360"/>
      </w:pPr>
    </w:lvl>
    <w:lvl w:ilvl="3" w:tplc="A340641C">
      <w:start w:val="1"/>
      <w:numFmt w:val="bullet"/>
      <w:lvlText w:val="●"/>
      <w:lvlJc w:val="left"/>
      <w:pPr>
        <w:ind w:left="2880" w:hanging="360"/>
      </w:pPr>
    </w:lvl>
    <w:lvl w:ilvl="4" w:tplc="0484B258">
      <w:start w:val="1"/>
      <w:numFmt w:val="bullet"/>
      <w:lvlText w:val="○"/>
      <w:lvlJc w:val="left"/>
      <w:pPr>
        <w:ind w:left="3600" w:hanging="360"/>
      </w:pPr>
    </w:lvl>
    <w:lvl w:ilvl="5" w:tplc="7A8A8CB6">
      <w:start w:val="1"/>
      <w:numFmt w:val="bullet"/>
      <w:lvlText w:val="■"/>
      <w:lvlJc w:val="left"/>
      <w:pPr>
        <w:ind w:left="4320" w:hanging="360"/>
      </w:pPr>
    </w:lvl>
    <w:lvl w:ilvl="6" w:tplc="AFEA2E56">
      <w:start w:val="1"/>
      <w:numFmt w:val="bullet"/>
      <w:lvlText w:val="●"/>
      <w:lvlJc w:val="left"/>
      <w:pPr>
        <w:ind w:left="5040" w:hanging="360"/>
      </w:pPr>
    </w:lvl>
    <w:lvl w:ilvl="7" w:tplc="F932C012">
      <w:start w:val="1"/>
      <w:numFmt w:val="bullet"/>
      <w:lvlText w:val="●"/>
      <w:lvlJc w:val="left"/>
      <w:pPr>
        <w:ind w:left="5760" w:hanging="360"/>
      </w:pPr>
    </w:lvl>
    <w:lvl w:ilvl="8" w:tplc="F0A201CE">
      <w:start w:val="1"/>
      <w:numFmt w:val="bullet"/>
      <w:lvlText w:val="●"/>
      <w:lvlJc w:val="left"/>
      <w:pPr>
        <w:ind w:left="6480" w:hanging="360"/>
      </w:pPr>
    </w:lvl>
  </w:abstractNum>
  <w:num w:numId="1" w16cid:durableId="11699781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AF"/>
    <w:rsid w:val="00133EAE"/>
    <w:rsid w:val="00776498"/>
    <w:rsid w:val="00CF35B3"/>
    <w:rsid w:val="00DA2B92"/>
    <w:rsid w:val="00E316F9"/>
    <w:rsid w:val="00E36041"/>
    <w:rsid w:val="00E80669"/>
    <w:rsid w:val="00FF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B05"/>
  <w15:docId w15:val="{9C1A42F5-51D6-4565-BD92-7D5CAF09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semiHidden/>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5</cp:revision>
  <cp:lastPrinted>2025-04-14T19:34:00Z</cp:lastPrinted>
  <dcterms:created xsi:type="dcterms:W3CDTF">2025-03-24T13:31:00Z</dcterms:created>
  <dcterms:modified xsi:type="dcterms:W3CDTF">2025-04-14T19:36:00Z</dcterms:modified>
</cp:coreProperties>
</file>