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121E5" w14:textId="1C01E452" w:rsidR="00D32E56" w:rsidRDefault="00B540C9">
      <w:pPr>
        <w:pStyle w:val="BodyText"/>
        <w:spacing w:before="79"/>
        <w:ind w:left="1143" w:right="1418"/>
        <w:jc w:val="center"/>
      </w:pPr>
      <w:r>
        <w:t xml:space="preserve">TOWN OF </w:t>
      </w:r>
      <w:r w:rsidR="007F3198">
        <w:t>MONTREAT</w:t>
      </w:r>
    </w:p>
    <w:p w14:paraId="3E5121E6" w14:textId="77777777" w:rsidR="00D32E56" w:rsidRDefault="00D32E56">
      <w:pPr>
        <w:pStyle w:val="BodyText"/>
      </w:pPr>
    </w:p>
    <w:p w14:paraId="7B18636D" w14:textId="77777777" w:rsidR="00D22079" w:rsidRDefault="00210CA4">
      <w:pPr>
        <w:pStyle w:val="BodyText"/>
        <w:ind w:left="1197" w:right="1418"/>
        <w:jc w:val="center"/>
      </w:pPr>
      <w:r>
        <w:t>Request for Qualifications (RFQ) for Engineering and</w:t>
      </w:r>
    </w:p>
    <w:p w14:paraId="3E5121E7" w14:textId="383C4463" w:rsidR="00D32E56" w:rsidRDefault="00210CA4">
      <w:pPr>
        <w:pStyle w:val="BodyText"/>
        <w:ind w:left="1197" w:right="1418"/>
        <w:jc w:val="center"/>
      </w:pPr>
      <w:r>
        <w:t xml:space="preserve"> for</w:t>
      </w:r>
    </w:p>
    <w:p w14:paraId="3E5121E8" w14:textId="5BEC31B7" w:rsidR="00D32E56" w:rsidRDefault="00210CA4">
      <w:pPr>
        <w:pStyle w:val="BodyText"/>
        <w:ind w:left="2509" w:right="2787"/>
        <w:jc w:val="center"/>
      </w:pPr>
      <w:r>
        <w:t>HURRICANE H</w:t>
      </w:r>
      <w:r w:rsidR="00E14D16">
        <w:t xml:space="preserve">ELENE </w:t>
      </w:r>
      <w:r>
        <w:t>DISASTER RECOVERY ENGINEERING AND MITIGATION SERVICES</w:t>
      </w:r>
    </w:p>
    <w:p w14:paraId="3E5121E9" w14:textId="77777777" w:rsidR="00D32E56" w:rsidRDefault="00D32E56">
      <w:pPr>
        <w:pStyle w:val="BodyText"/>
        <w:rPr>
          <w:sz w:val="26"/>
        </w:rPr>
      </w:pPr>
    </w:p>
    <w:p w14:paraId="3E5121EA" w14:textId="77777777" w:rsidR="00D32E56" w:rsidRDefault="00D32E56">
      <w:pPr>
        <w:pStyle w:val="BodyText"/>
        <w:spacing w:before="9"/>
        <w:rPr>
          <w:sz w:val="21"/>
        </w:rPr>
      </w:pPr>
    </w:p>
    <w:p w14:paraId="3E5121EB" w14:textId="102B120A" w:rsidR="00D32E56" w:rsidRDefault="00210CA4" w:rsidP="00D22079">
      <w:pPr>
        <w:pStyle w:val="BodyText"/>
        <w:ind w:left="195" w:right="468"/>
      </w:pPr>
      <w:r>
        <w:t xml:space="preserve">The </w:t>
      </w:r>
      <w:r w:rsidR="00B540C9">
        <w:t xml:space="preserve">Town of </w:t>
      </w:r>
      <w:r w:rsidR="007F3198">
        <w:t>Montreat</w:t>
      </w:r>
      <w:r>
        <w:t xml:space="preserve"> is seeking the services of qualified engineering consultants to assist in the assessment of damages to public facilities and infrastructure caused by Hurricane H</w:t>
      </w:r>
      <w:r w:rsidR="007F3198">
        <w:t>elene</w:t>
      </w:r>
      <w:r>
        <w:t>; recommend actions for repair, upgrade, or mitigation; prepare exhibits and other documents; develop Construction Plans, Specifications, Surveys, GIS, Permitting, Budgets, Mitigation Actions, Bid and Construction Documents; Construction Management; and perform other related services for various</w:t>
      </w:r>
      <w:r>
        <w:rPr>
          <w:spacing w:val="-7"/>
        </w:rPr>
        <w:t xml:space="preserve"> </w:t>
      </w:r>
      <w:r>
        <w:t>projects</w:t>
      </w:r>
      <w:r>
        <w:rPr>
          <w:spacing w:val="-7"/>
        </w:rPr>
        <w:t xml:space="preserve"> </w:t>
      </w:r>
      <w:r>
        <w:t>that</w:t>
      </w:r>
      <w:r>
        <w:rPr>
          <w:spacing w:val="-8"/>
        </w:rPr>
        <w:t xml:space="preserve"> </w:t>
      </w:r>
      <w:r>
        <w:t>may</w:t>
      </w:r>
      <w:r>
        <w:rPr>
          <w:spacing w:val="-7"/>
        </w:rPr>
        <w:t xml:space="preserve"> </w:t>
      </w:r>
      <w:r>
        <w:t>be</w:t>
      </w:r>
      <w:r>
        <w:rPr>
          <w:spacing w:val="-8"/>
        </w:rPr>
        <w:t xml:space="preserve"> </w:t>
      </w:r>
      <w:r>
        <w:t>funded</w:t>
      </w:r>
      <w:r>
        <w:rPr>
          <w:spacing w:val="-6"/>
        </w:rPr>
        <w:t xml:space="preserve"> </w:t>
      </w:r>
      <w:r>
        <w:t>through</w:t>
      </w:r>
      <w:r>
        <w:rPr>
          <w:spacing w:val="-7"/>
        </w:rPr>
        <w:t xml:space="preserve"> </w:t>
      </w:r>
      <w:r>
        <w:t>the</w:t>
      </w:r>
      <w:r>
        <w:rPr>
          <w:spacing w:val="-6"/>
        </w:rPr>
        <w:t xml:space="preserve"> </w:t>
      </w:r>
      <w:r>
        <w:t>Federal</w:t>
      </w:r>
      <w:r>
        <w:rPr>
          <w:spacing w:val="-6"/>
        </w:rPr>
        <w:t xml:space="preserve"> </w:t>
      </w:r>
      <w:r>
        <w:t>Emergency</w:t>
      </w:r>
      <w:r>
        <w:rPr>
          <w:spacing w:val="-10"/>
        </w:rPr>
        <w:t xml:space="preserve"> </w:t>
      </w:r>
      <w:r>
        <w:t>Management</w:t>
      </w:r>
      <w:r>
        <w:rPr>
          <w:spacing w:val="-2"/>
        </w:rPr>
        <w:t xml:space="preserve"> </w:t>
      </w:r>
      <w:r>
        <w:t xml:space="preserve">Agency (FEMA)’s Public Assistance grant program, Hazard Mitigation grant program, the U.S. Department of Housing and Urban Development (HUD)’s Community Development Block Grant Disaster Recovery program and/or any other federal or state funded programs that </w:t>
      </w:r>
      <w:r w:rsidR="00E14D16">
        <w:t>m</w:t>
      </w:r>
      <w:r>
        <w:t>ay become available. These consulting services shall be performed in accordance with all local, State, and Federal laws, regulations, and executive orders applicable to these grant</w:t>
      </w:r>
      <w:r>
        <w:rPr>
          <w:spacing w:val="-5"/>
        </w:rPr>
        <w:t xml:space="preserve"> </w:t>
      </w:r>
      <w:r>
        <w:t>programs.</w:t>
      </w:r>
    </w:p>
    <w:p w14:paraId="3E5121EC" w14:textId="77777777" w:rsidR="00D32E56" w:rsidRDefault="00D32E56" w:rsidP="00D22079">
      <w:pPr>
        <w:pStyle w:val="BodyText"/>
        <w:spacing w:before="3"/>
      </w:pPr>
    </w:p>
    <w:p w14:paraId="3E5121ED" w14:textId="520FB7D2" w:rsidR="00D32E56" w:rsidRDefault="00210CA4" w:rsidP="00D22079">
      <w:pPr>
        <w:pStyle w:val="BodyText"/>
        <w:ind w:left="195" w:right="465"/>
      </w:pPr>
      <w:r>
        <w:t xml:space="preserve">The Town will receive Statements of Qualifications from interested firms </w:t>
      </w:r>
      <w:proofErr w:type="gramStart"/>
      <w:r w:rsidR="002E3E0D">
        <w:t>until</w:t>
      </w:r>
      <w:proofErr w:type="gramEnd"/>
      <w:r w:rsidR="002E3E0D">
        <w:t xml:space="preserve"> </w:t>
      </w:r>
      <w:r>
        <w:rPr>
          <w:b/>
          <w:u w:val="thick"/>
        </w:rPr>
        <w:t>10:30 am</w:t>
      </w:r>
      <w:r w:rsidR="002E3E0D">
        <w:rPr>
          <w:b/>
          <w:u w:val="thick"/>
        </w:rPr>
        <w:t xml:space="preserve"> </w:t>
      </w:r>
      <w:r w:rsidR="007F3198">
        <w:rPr>
          <w:b/>
          <w:u w:val="thick"/>
        </w:rPr>
        <w:t>E</w:t>
      </w:r>
      <w:r w:rsidR="002E3E0D">
        <w:rPr>
          <w:b/>
          <w:u w:val="thick"/>
        </w:rPr>
        <w:t>ST</w:t>
      </w:r>
      <w:r>
        <w:rPr>
          <w:b/>
          <w:u w:val="thick"/>
        </w:rPr>
        <w:t>, Monday,</w:t>
      </w:r>
      <w:r>
        <w:rPr>
          <w:b/>
        </w:rPr>
        <w:t xml:space="preserve"> </w:t>
      </w:r>
      <w:r w:rsidR="007F3198">
        <w:rPr>
          <w:b/>
          <w:u w:val="thick"/>
        </w:rPr>
        <w:t>March 3</w:t>
      </w:r>
      <w:r>
        <w:rPr>
          <w:b/>
          <w:u w:val="thick"/>
        </w:rPr>
        <w:t>, 20</w:t>
      </w:r>
      <w:r w:rsidR="007F3198">
        <w:rPr>
          <w:b/>
          <w:u w:val="thick"/>
        </w:rPr>
        <w:t>25</w:t>
      </w:r>
      <w:r>
        <w:t>, at the location stated below. Submittals received after this deadline will not be considered.</w:t>
      </w:r>
    </w:p>
    <w:p w14:paraId="3E5121EE" w14:textId="77777777" w:rsidR="00D32E56" w:rsidRDefault="00D32E56" w:rsidP="00D22079">
      <w:pPr>
        <w:pStyle w:val="BodyText"/>
        <w:spacing w:before="9"/>
      </w:pPr>
    </w:p>
    <w:p w14:paraId="3E5121EF" w14:textId="50EAD0B0" w:rsidR="00D32E56" w:rsidRDefault="00210CA4" w:rsidP="00D22079">
      <w:pPr>
        <w:pStyle w:val="BodyText"/>
        <w:ind w:left="196" w:right="470"/>
      </w:pPr>
      <w:r>
        <w:t xml:space="preserve">The complete submittal consisting of </w:t>
      </w:r>
      <w:r w:rsidR="00C057BB">
        <w:rPr>
          <w:spacing w:val="-4"/>
        </w:rPr>
        <w:t>a</w:t>
      </w:r>
      <w:r w:rsidR="004C4BB0">
        <w:rPr>
          <w:spacing w:val="-4"/>
        </w:rPr>
        <w:t xml:space="preserve"> single</w:t>
      </w:r>
      <w:r w:rsidR="00C057BB">
        <w:rPr>
          <w:spacing w:val="-4"/>
        </w:rPr>
        <w:t xml:space="preserve"> PDF must </w:t>
      </w:r>
      <w:r>
        <w:t xml:space="preserve">be </w:t>
      </w:r>
      <w:r w:rsidR="00B540C9">
        <w:t xml:space="preserve">provided </w:t>
      </w:r>
      <w:r>
        <w:t xml:space="preserve">to </w:t>
      </w:r>
      <w:r w:rsidR="00B540C9">
        <w:t>the Town</w:t>
      </w:r>
      <w:r w:rsidR="00C009C5">
        <w:t xml:space="preserve"> via email with the subject line</w:t>
      </w:r>
      <w:r w:rsidR="00B540C9">
        <w:t xml:space="preserve"> </w:t>
      </w:r>
      <w:r>
        <w:rPr>
          <w:b/>
        </w:rPr>
        <w:t>RFQ 20</w:t>
      </w:r>
      <w:r w:rsidR="007F3198">
        <w:rPr>
          <w:b/>
        </w:rPr>
        <w:t>25 – 1</w:t>
      </w:r>
      <w:r>
        <w:rPr>
          <w:b/>
        </w:rPr>
        <w:t xml:space="preserve"> </w:t>
      </w:r>
      <w:r w:rsidR="00C009C5">
        <w:rPr>
          <w:b/>
        </w:rPr>
        <w:t xml:space="preserve">– Montreat </w:t>
      </w:r>
      <w:r>
        <w:t xml:space="preserve">and </w:t>
      </w:r>
      <w:r w:rsidR="00C009C5">
        <w:t xml:space="preserve">sent </w:t>
      </w:r>
      <w:r>
        <w:t>to:</w:t>
      </w:r>
    </w:p>
    <w:p w14:paraId="3E5121F0" w14:textId="77777777" w:rsidR="00D32E56" w:rsidRDefault="00D32E56" w:rsidP="00D22079">
      <w:pPr>
        <w:pStyle w:val="BodyText"/>
      </w:pPr>
    </w:p>
    <w:p w14:paraId="3E5121F3" w14:textId="4C524742" w:rsidR="00D32E56" w:rsidRDefault="00C009C5" w:rsidP="00D22079">
      <w:pPr>
        <w:pStyle w:val="BodyText"/>
        <w:ind w:left="196"/>
      </w:pPr>
      <w:r>
        <w:t>Savannah Parrish, Town Manager</w:t>
      </w:r>
    </w:p>
    <w:p w14:paraId="78DD3070" w14:textId="2583CC31" w:rsidR="00C009C5" w:rsidRDefault="00C009C5" w:rsidP="00D22079">
      <w:pPr>
        <w:pStyle w:val="BodyText"/>
        <w:ind w:left="196"/>
      </w:pPr>
      <w:hyperlink r:id="rId7" w:history="1">
        <w:r w:rsidRPr="003E42B5">
          <w:rPr>
            <w:rStyle w:val="Hyperlink"/>
          </w:rPr>
          <w:t>sparrish@townofmontreat.org</w:t>
        </w:r>
      </w:hyperlink>
    </w:p>
    <w:p w14:paraId="7CD1908A" w14:textId="77777777" w:rsidR="00C009C5" w:rsidRDefault="00C009C5" w:rsidP="00D22079">
      <w:pPr>
        <w:pStyle w:val="BodyText"/>
        <w:ind w:left="196"/>
      </w:pPr>
    </w:p>
    <w:p w14:paraId="373A30BB" w14:textId="0F387F13" w:rsidR="00C009C5" w:rsidRPr="00C009C5" w:rsidRDefault="00C009C5" w:rsidP="00D22079">
      <w:pPr>
        <w:pStyle w:val="BodyText"/>
        <w:ind w:left="196"/>
        <w:rPr>
          <w:b/>
          <w:bCs/>
        </w:rPr>
      </w:pPr>
      <w:r w:rsidRPr="00C009C5">
        <w:rPr>
          <w:b/>
          <w:bCs/>
        </w:rPr>
        <w:t>AND</w:t>
      </w:r>
    </w:p>
    <w:p w14:paraId="291AE8BD" w14:textId="77777777" w:rsidR="00C009C5" w:rsidRDefault="00C009C5" w:rsidP="00D22079">
      <w:pPr>
        <w:pStyle w:val="BodyText"/>
        <w:ind w:left="196"/>
      </w:pPr>
    </w:p>
    <w:p w14:paraId="4F3EF89B" w14:textId="6FD62DD9" w:rsidR="00C009C5" w:rsidRDefault="00C009C5" w:rsidP="00D22079">
      <w:pPr>
        <w:pStyle w:val="BodyText"/>
        <w:ind w:left="196"/>
      </w:pPr>
      <w:r>
        <w:t>Angela Murphy, Town Clerk</w:t>
      </w:r>
    </w:p>
    <w:p w14:paraId="3A7076C8" w14:textId="59CC8403" w:rsidR="00C009C5" w:rsidRDefault="00C009C5" w:rsidP="00D22079">
      <w:pPr>
        <w:pStyle w:val="BodyText"/>
        <w:ind w:left="196"/>
      </w:pPr>
      <w:hyperlink r:id="rId8" w:history="1">
        <w:r w:rsidRPr="003E42B5">
          <w:rPr>
            <w:rStyle w:val="Hyperlink"/>
          </w:rPr>
          <w:t>info@townofmontreat.org</w:t>
        </w:r>
      </w:hyperlink>
      <w:r>
        <w:t xml:space="preserve"> </w:t>
      </w:r>
    </w:p>
    <w:p w14:paraId="3E5121F4" w14:textId="77777777" w:rsidR="00D32E56" w:rsidRDefault="00D32E56" w:rsidP="00D22079">
      <w:pPr>
        <w:pStyle w:val="BodyText"/>
        <w:spacing w:before="6"/>
        <w:rPr>
          <w:sz w:val="32"/>
        </w:rPr>
      </w:pPr>
    </w:p>
    <w:p w14:paraId="3E5121F5" w14:textId="7E154D93" w:rsidR="00D32E56" w:rsidRDefault="00210CA4" w:rsidP="00D22079">
      <w:pPr>
        <w:pStyle w:val="BodyText"/>
        <w:ind w:left="196" w:right="464"/>
      </w:pPr>
      <w:r>
        <w:t xml:space="preserve">The </w:t>
      </w:r>
      <w:r w:rsidR="00B540C9" w:rsidRPr="00B540C9">
        <w:t xml:space="preserve">Town of </w:t>
      </w:r>
      <w:r w:rsidR="00C009C5">
        <w:t>Montreat</w:t>
      </w:r>
      <w:r w:rsidR="00B540C9" w:rsidRPr="00B540C9">
        <w:t xml:space="preserve"> </w:t>
      </w:r>
      <w:r>
        <w:t xml:space="preserve">reserves the </w:t>
      </w:r>
      <w:r w:rsidR="00FA550B">
        <w:t>right</w:t>
      </w:r>
      <w:r>
        <w:t xml:space="preserve"> to negotiate with any or all firms submitting qualifications. small and minority businesses, women’s business enterprises, and labor surplus area firms are encouraged to submit qualifications and firms using subcontractors must solicit such firms in the subcontracting process.</w:t>
      </w:r>
    </w:p>
    <w:p w14:paraId="3E5121F6" w14:textId="77777777" w:rsidR="00D32E56" w:rsidRDefault="00D32E56" w:rsidP="00D22079">
      <w:pPr>
        <w:pStyle w:val="BodyText"/>
        <w:spacing w:before="5"/>
      </w:pPr>
    </w:p>
    <w:p w14:paraId="3E5121F7" w14:textId="77AF9D0B" w:rsidR="00D32E56" w:rsidRDefault="00210CA4" w:rsidP="00D22079">
      <w:pPr>
        <w:pStyle w:val="BodyText"/>
        <w:ind w:left="195" w:right="586"/>
      </w:pPr>
      <w:r>
        <w:t xml:space="preserve">The </w:t>
      </w:r>
      <w:r w:rsidR="00B540C9" w:rsidRPr="00B540C9">
        <w:t xml:space="preserve">Town of </w:t>
      </w:r>
      <w:r w:rsidR="00C009C5">
        <w:t>Montreat</w:t>
      </w:r>
      <w:r w:rsidR="00B540C9" w:rsidRPr="00B540C9">
        <w:t xml:space="preserve"> </w:t>
      </w:r>
      <w:r>
        <w:t>is an equal opportunity employer without regard to race, color, sex, age, religion, national origin, persons with disabilities, or limited English proficiency.</w:t>
      </w:r>
    </w:p>
    <w:p w14:paraId="3E5121F8" w14:textId="77777777" w:rsidR="00D32E56" w:rsidRDefault="00D32E56" w:rsidP="00D22079">
      <w:pPr>
        <w:pStyle w:val="BodyText"/>
        <w:spacing w:before="8"/>
        <w:rPr>
          <w:sz w:val="30"/>
        </w:rPr>
      </w:pPr>
    </w:p>
    <w:p w14:paraId="3E5121F9" w14:textId="77777777" w:rsidR="00D32E56" w:rsidRDefault="00210CA4" w:rsidP="00D22079">
      <w:pPr>
        <w:pStyle w:val="Heading1"/>
      </w:pPr>
      <w:bookmarkStart w:id="0" w:name="General_Scope_of_Work"/>
      <w:bookmarkEnd w:id="0"/>
      <w:r>
        <w:rPr>
          <w:u w:val="thick"/>
        </w:rPr>
        <w:t>General Scope of Work</w:t>
      </w:r>
    </w:p>
    <w:p w14:paraId="3E5121FA" w14:textId="77777777" w:rsidR="00D32E56" w:rsidRDefault="00D32E56" w:rsidP="00D22079">
      <w:pPr>
        <w:pStyle w:val="BodyText"/>
        <w:spacing w:before="2"/>
        <w:rPr>
          <w:b/>
          <w:sz w:val="16"/>
        </w:rPr>
      </w:pPr>
    </w:p>
    <w:p w14:paraId="3E5121FD" w14:textId="78E375F3" w:rsidR="00D32E56" w:rsidRDefault="00210CA4" w:rsidP="00D22079">
      <w:pPr>
        <w:pStyle w:val="BodyText"/>
        <w:spacing w:before="90"/>
        <w:ind w:left="196" w:right="463"/>
      </w:pPr>
      <w:r>
        <w:t xml:space="preserve">The </w:t>
      </w:r>
      <w:r w:rsidR="00B540C9">
        <w:t xml:space="preserve">Town of </w:t>
      </w:r>
      <w:r w:rsidR="00C009C5">
        <w:t>Montreat</w:t>
      </w:r>
      <w:r>
        <w:t xml:space="preserve"> seeks to obtain </w:t>
      </w:r>
      <w:r w:rsidR="00C009C5">
        <w:t>p</w:t>
      </w:r>
      <w:r>
        <w:t>roposals from qualified engineers to assist in the repair, replacement, reconstruction and mitigation of damages to public facilities and infrastructure caused by Hurricane H</w:t>
      </w:r>
      <w:r w:rsidR="00C009C5">
        <w:t>elene</w:t>
      </w:r>
      <w:r>
        <w:t xml:space="preserve">; recommend actions for repair, upgrade, or mitigation; prepare exhibits and </w:t>
      </w:r>
      <w:r>
        <w:lastRenderedPageBreak/>
        <w:t>other documents; develop Construction Plans, Specifications, Cost Estimates, Mitigation Actions, Bid and Construction Documents; Construction Management; and perform other related services, for various projects that may be funded through the Federal Emergency Management</w:t>
      </w:r>
      <w:r w:rsidR="00B540C9">
        <w:t xml:space="preserve"> </w:t>
      </w:r>
      <w:r>
        <w:t xml:space="preserve">Agency (FEMA)’s Public Assistance grant program Hazard Mitigation grant program, the U.S. Department of Housing and Urban Development (HUD)’s Community Development Block Grant Disaster Recovery program and/or any other federal or state funded programs that </w:t>
      </w:r>
      <w:r w:rsidR="00E14D16">
        <w:t>m</w:t>
      </w:r>
      <w:r>
        <w:t>ay become available. The selected consultant(s) must have knowledge of and provide all services in full compliance with all local, State, and Federal laws, regulations, and executive orders applicable to these grant programs.</w:t>
      </w:r>
    </w:p>
    <w:p w14:paraId="3E5121FE" w14:textId="77777777" w:rsidR="00D32E56" w:rsidRDefault="00D32E56" w:rsidP="00D22079">
      <w:pPr>
        <w:pStyle w:val="BodyText"/>
      </w:pPr>
    </w:p>
    <w:p w14:paraId="3E5121FF" w14:textId="0A82B175" w:rsidR="00D32E56" w:rsidRDefault="00210CA4" w:rsidP="00D22079">
      <w:pPr>
        <w:pStyle w:val="BodyText"/>
        <w:ind w:left="195" w:right="469"/>
      </w:pPr>
      <w:r>
        <w:t xml:space="preserve">This work will include </w:t>
      </w:r>
      <w:r>
        <w:rPr>
          <w:spacing w:val="-15"/>
        </w:rPr>
        <w:t xml:space="preserve">project </w:t>
      </w:r>
      <w:r>
        <w:rPr>
          <w:spacing w:val="-16"/>
        </w:rPr>
        <w:t xml:space="preserve">discovery, </w:t>
      </w:r>
      <w:r>
        <w:t>project development, when authorized, for any of the Town’s facilities and infrastructure.</w:t>
      </w:r>
      <w:r>
        <w:rPr>
          <w:spacing w:val="37"/>
        </w:rPr>
        <w:t xml:space="preserve"> </w:t>
      </w:r>
      <w:r>
        <w:t>Project</w:t>
      </w:r>
      <w:r>
        <w:rPr>
          <w:spacing w:val="-8"/>
        </w:rPr>
        <w:t xml:space="preserve"> </w:t>
      </w:r>
      <w:r>
        <w:t>development</w:t>
      </w:r>
      <w:r>
        <w:rPr>
          <w:spacing w:val="-5"/>
        </w:rPr>
        <w:t xml:space="preserve"> </w:t>
      </w:r>
      <w:r>
        <w:t>will</w:t>
      </w:r>
      <w:r>
        <w:rPr>
          <w:spacing w:val="-6"/>
        </w:rPr>
        <w:t xml:space="preserve"> </w:t>
      </w:r>
      <w:r>
        <w:t>also</w:t>
      </w:r>
      <w:r>
        <w:rPr>
          <w:spacing w:val="-8"/>
        </w:rPr>
        <w:t xml:space="preserve"> </w:t>
      </w:r>
      <w:r>
        <w:t>include</w:t>
      </w:r>
      <w:r>
        <w:rPr>
          <w:spacing w:val="-9"/>
        </w:rPr>
        <w:t xml:space="preserve"> </w:t>
      </w:r>
      <w:r>
        <w:t>all</w:t>
      </w:r>
      <w:r>
        <w:rPr>
          <w:spacing w:val="-8"/>
        </w:rPr>
        <w:t xml:space="preserve"> </w:t>
      </w:r>
      <w:r>
        <w:t xml:space="preserve">permitting, coordination with outside agencies, and any other items necessary to successfully develop the project in compliance with funding source requirements. </w:t>
      </w:r>
    </w:p>
    <w:p w14:paraId="3E512200" w14:textId="77777777" w:rsidR="00D32E56" w:rsidRDefault="00D32E56" w:rsidP="00D22079">
      <w:pPr>
        <w:pStyle w:val="BodyText"/>
      </w:pPr>
    </w:p>
    <w:p w14:paraId="3E512201" w14:textId="0D69EC7B" w:rsidR="00D32E56" w:rsidRDefault="00210CA4" w:rsidP="00D22079">
      <w:pPr>
        <w:pStyle w:val="BodyText"/>
        <w:ind w:left="195" w:right="469"/>
      </w:pPr>
      <w:r>
        <w:t xml:space="preserve">The </w:t>
      </w:r>
      <w:r w:rsidR="00B540C9">
        <w:t xml:space="preserve">Town of </w:t>
      </w:r>
      <w:r w:rsidR="00C009C5">
        <w:t>Montreat</w:t>
      </w:r>
      <w:r>
        <w:t xml:space="preserve"> may use this RFQ to </w:t>
      </w:r>
      <w:proofErr w:type="gramStart"/>
      <w:r>
        <w:t>enter into</w:t>
      </w:r>
      <w:proofErr w:type="gramEnd"/>
      <w:r>
        <w:t xml:space="preserve"> one or more contracts, each comprising one</w:t>
      </w:r>
      <w:r>
        <w:rPr>
          <w:spacing w:val="-2"/>
        </w:rPr>
        <w:t xml:space="preserve"> </w:t>
      </w:r>
      <w:r>
        <w:t>or</w:t>
      </w:r>
      <w:r>
        <w:rPr>
          <w:spacing w:val="-5"/>
        </w:rPr>
        <w:t xml:space="preserve"> </w:t>
      </w:r>
      <w:r>
        <w:t>more</w:t>
      </w:r>
      <w:r>
        <w:rPr>
          <w:spacing w:val="-5"/>
        </w:rPr>
        <w:t xml:space="preserve"> </w:t>
      </w:r>
      <w:r>
        <w:t>partial</w:t>
      </w:r>
      <w:r>
        <w:rPr>
          <w:spacing w:val="-3"/>
        </w:rPr>
        <w:t xml:space="preserve"> </w:t>
      </w:r>
      <w:r>
        <w:t>scopes</w:t>
      </w:r>
      <w:r>
        <w:rPr>
          <w:spacing w:val="-3"/>
        </w:rPr>
        <w:t xml:space="preserve"> </w:t>
      </w:r>
      <w:r>
        <w:t>of</w:t>
      </w:r>
      <w:r>
        <w:rPr>
          <w:spacing w:val="-5"/>
        </w:rPr>
        <w:t xml:space="preserve"> </w:t>
      </w:r>
      <w:r>
        <w:t>work,</w:t>
      </w:r>
      <w:r>
        <w:rPr>
          <w:spacing w:val="-4"/>
        </w:rPr>
        <w:t xml:space="preserve"> </w:t>
      </w:r>
      <w:r>
        <w:t>projects,</w:t>
      </w:r>
      <w:r>
        <w:rPr>
          <w:spacing w:val="-4"/>
        </w:rPr>
        <w:t xml:space="preserve"> </w:t>
      </w:r>
      <w:r>
        <w:t>or</w:t>
      </w:r>
      <w:r>
        <w:rPr>
          <w:spacing w:val="-4"/>
        </w:rPr>
        <w:t xml:space="preserve"> </w:t>
      </w:r>
      <w:r>
        <w:t>stages</w:t>
      </w:r>
      <w:r>
        <w:rPr>
          <w:spacing w:val="-4"/>
        </w:rPr>
        <w:t xml:space="preserve"> </w:t>
      </w:r>
      <w:r>
        <w:t>of</w:t>
      </w:r>
      <w:r>
        <w:rPr>
          <w:spacing w:val="-5"/>
        </w:rPr>
        <w:t xml:space="preserve"> </w:t>
      </w:r>
      <w:r>
        <w:t>work.</w:t>
      </w:r>
      <w:r>
        <w:rPr>
          <w:spacing w:val="-1"/>
        </w:rPr>
        <w:t xml:space="preserve"> </w:t>
      </w:r>
      <w:r>
        <w:t>No</w:t>
      </w:r>
      <w:r>
        <w:rPr>
          <w:spacing w:val="-3"/>
        </w:rPr>
        <w:t xml:space="preserve"> </w:t>
      </w:r>
      <w:r>
        <w:t>work</w:t>
      </w:r>
      <w:r>
        <w:rPr>
          <w:spacing w:val="-4"/>
        </w:rPr>
        <w:t xml:space="preserve"> </w:t>
      </w:r>
      <w:r>
        <w:t>may</w:t>
      </w:r>
      <w:r>
        <w:rPr>
          <w:spacing w:val="-6"/>
        </w:rPr>
        <w:t xml:space="preserve"> </w:t>
      </w:r>
      <w:proofErr w:type="gramStart"/>
      <w:r>
        <w:t>commence</w:t>
      </w:r>
      <w:proofErr w:type="gramEnd"/>
      <w:r>
        <w:rPr>
          <w:spacing w:val="-5"/>
        </w:rPr>
        <w:t xml:space="preserve"> </w:t>
      </w:r>
      <w:r>
        <w:t>and</w:t>
      </w:r>
      <w:r>
        <w:rPr>
          <w:spacing w:val="-1"/>
        </w:rPr>
        <w:t xml:space="preserve"> </w:t>
      </w:r>
      <w:r>
        <w:t>no</w:t>
      </w:r>
      <w:r>
        <w:rPr>
          <w:spacing w:val="-4"/>
        </w:rPr>
        <w:t xml:space="preserve"> </w:t>
      </w:r>
      <w:r>
        <w:t>cost may be incurred on any scope of work, project, or work stage without prior written authorization to proceed.</w:t>
      </w:r>
    </w:p>
    <w:p w14:paraId="3E512202" w14:textId="77777777" w:rsidR="00D32E56" w:rsidRDefault="00D32E56" w:rsidP="00D22079">
      <w:pPr>
        <w:pStyle w:val="BodyText"/>
      </w:pPr>
    </w:p>
    <w:p w14:paraId="3E512204" w14:textId="1725BC21" w:rsidR="00D32E56" w:rsidRDefault="00C057BB" w:rsidP="00D22079">
      <w:pPr>
        <w:pStyle w:val="BodyText"/>
        <w:ind w:left="195"/>
      </w:pPr>
      <w:r>
        <w:t>The executed contract must comply with Federal grant rules, including Title 44 CFR, 2CFR 200.317–200.326, and Appendix II, as well as all federal funding requirements related to this disaster declaration.</w:t>
      </w:r>
    </w:p>
    <w:p w14:paraId="5D1E80A2" w14:textId="77777777" w:rsidR="00C057BB" w:rsidRDefault="00C057BB" w:rsidP="00D22079">
      <w:pPr>
        <w:pStyle w:val="BodyText"/>
        <w:ind w:left="195"/>
      </w:pPr>
    </w:p>
    <w:p w14:paraId="3E512205" w14:textId="77777777" w:rsidR="00D32E56" w:rsidRDefault="00210CA4" w:rsidP="00D22079">
      <w:pPr>
        <w:pStyle w:val="Heading1"/>
      </w:pPr>
      <w:bookmarkStart w:id="1" w:name="Technical_Expertise"/>
      <w:bookmarkEnd w:id="1"/>
      <w:r>
        <w:rPr>
          <w:u w:val="thick"/>
        </w:rPr>
        <w:t>Technical Expertise</w:t>
      </w:r>
    </w:p>
    <w:p w14:paraId="3E512206" w14:textId="77777777" w:rsidR="00D32E56" w:rsidRDefault="00210CA4" w:rsidP="00D22079">
      <w:pPr>
        <w:pStyle w:val="BodyText"/>
        <w:spacing w:before="120"/>
        <w:ind w:left="195" w:right="468"/>
      </w:pPr>
      <w:r>
        <w:t>It is anticipated that the successful firm(s) will have extensive knowledge and expertise in the technical areas of civil engineering, mechanical engineering, geodetic services, electrical engineering, environmental regulations and permitting, coordination with state and federal resource agencies, contract management, and all phases of construction management services. The SOQ should be specific in describing which areas of expertise your firm is offering to provide.</w:t>
      </w:r>
    </w:p>
    <w:p w14:paraId="3E512207" w14:textId="77777777" w:rsidR="00D32E56" w:rsidRDefault="00D32E56" w:rsidP="00D22079">
      <w:pPr>
        <w:pStyle w:val="BodyText"/>
      </w:pPr>
    </w:p>
    <w:p w14:paraId="3E512208" w14:textId="77777777" w:rsidR="00D32E56" w:rsidRDefault="00210CA4" w:rsidP="00D22079">
      <w:pPr>
        <w:pStyle w:val="Heading1"/>
      </w:pPr>
      <w:bookmarkStart w:id="2" w:name="Selection_Process"/>
      <w:bookmarkEnd w:id="2"/>
      <w:r>
        <w:rPr>
          <w:u w:val="thick"/>
        </w:rPr>
        <w:t>Selection Process</w:t>
      </w:r>
    </w:p>
    <w:p w14:paraId="3E512209" w14:textId="50C292FD" w:rsidR="00D32E56" w:rsidRDefault="00210CA4" w:rsidP="00D22079">
      <w:pPr>
        <w:pStyle w:val="BodyText"/>
        <w:ind w:left="195" w:right="463"/>
      </w:pPr>
      <w:r>
        <w:t xml:space="preserve">This RFQ provides information necessary to prepare and submit a </w:t>
      </w:r>
      <w:r>
        <w:rPr>
          <w:b/>
        </w:rPr>
        <w:t xml:space="preserve">Statement of Qualifications (SOQ) </w:t>
      </w:r>
      <w:r>
        <w:t xml:space="preserve">for </w:t>
      </w:r>
      <w:proofErr w:type="gramStart"/>
      <w:r>
        <w:t>consideration</w:t>
      </w:r>
      <w:proofErr w:type="gramEnd"/>
      <w:r>
        <w:t xml:space="preserve"> </w:t>
      </w:r>
      <w:r w:rsidR="00020AE7">
        <w:t>the Town of Montreat.</w:t>
      </w:r>
      <w:r>
        <w:t xml:space="preserve"> </w:t>
      </w:r>
      <w:r w:rsidR="00020AE7">
        <w:t xml:space="preserve">After reviewing the submittals, the Town will </w:t>
      </w:r>
      <w:proofErr w:type="gramStart"/>
      <w:r>
        <w:t>make a determination</w:t>
      </w:r>
      <w:proofErr w:type="gramEnd"/>
      <w:r>
        <w:t xml:space="preserve"> as to whether or not an informal meeting will be required </w:t>
      </w:r>
      <w:r w:rsidR="00D22079">
        <w:t>to further evaluate the firms</w:t>
      </w:r>
      <w:r>
        <w:t xml:space="preserve">. Upon authorization, the </w:t>
      </w:r>
      <w:r w:rsidR="00020AE7">
        <w:t>selected</w:t>
      </w:r>
      <w:r>
        <w:t xml:space="preserve"> firm will be asked to submit a fee proposal to begin contract negotiations for a fair and reasonable price.</w:t>
      </w:r>
    </w:p>
    <w:p w14:paraId="3E51220A" w14:textId="77777777" w:rsidR="00D32E56" w:rsidRDefault="00D32E56" w:rsidP="00D22079">
      <w:pPr>
        <w:pStyle w:val="BodyText"/>
        <w:spacing w:before="3"/>
      </w:pPr>
    </w:p>
    <w:p w14:paraId="3E51220B" w14:textId="77777777" w:rsidR="00D32E56" w:rsidRDefault="00210CA4" w:rsidP="00D22079">
      <w:pPr>
        <w:pStyle w:val="BodyText"/>
        <w:ind w:left="196" w:right="476"/>
      </w:pPr>
      <w:r>
        <w:t>By</w:t>
      </w:r>
      <w:r>
        <w:rPr>
          <w:spacing w:val="-11"/>
        </w:rPr>
        <w:t xml:space="preserve"> </w:t>
      </w:r>
      <w:r>
        <w:t>submitting</w:t>
      </w:r>
      <w:r>
        <w:rPr>
          <w:spacing w:val="-11"/>
        </w:rPr>
        <w:t xml:space="preserve"> </w:t>
      </w:r>
      <w:r>
        <w:t>its</w:t>
      </w:r>
      <w:r>
        <w:rPr>
          <w:spacing w:val="-8"/>
        </w:rPr>
        <w:t xml:space="preserve"> </w:t>
      </w:r>
      <w:r>
        <w:t>SOQ</w:t>
      </w:r>
      <w:r>
        <w:rPr>
          <w:spacing w:val="-9"/>
        </w:rPr>
        <w:t xml:space="preserve"> </w:t>
      </w:r>
      <w:r>
        <w:t>in</w:t>
      </w:r>
      <w:r>
        <w:rPr>
          <w:spacing w:val="-11"/>
        </w:rPr>
        <w:t xml:space="preserve"> </w:t>
      </w:r>
      <w:r>
        <w:t>response</w:t>
      </w:r>
      <w:r>
        <w:rPr>
          <w:spacing w:val="-10"/>
        </w:rPr>
        <w:t xml:space="preserve"> </w:t>
      </w:r>
      <w:r>
        <w:t>to</w:t>
      </w:r>
      <w:r>
        <w:rPr>
          <w:spacing w:val="-9"/>
        </w:rPr>
        <w:t xml:space="preserve"> </w:t>
      </w:r>
      <w:r>
        <w:t>this</w:t>
      </w:r>
      <w:r>
        <w:rPr>
          <w:spacing w:val="-9"/>
        </w:rPr>
        <w:t xml:space="preserve"> </w:t>
      </w:r>
      <w:r>
        <w:t>RFQ,</w:t>
      </w:r>
      <w:r>
        <w:rPr>
          <w:spacing w:val="-9"/>
        </w:rPr>
        <w:t xml:space="preserve"> </w:t>
      </w:r>
      <w:r>
        <w:t>respondent</w:t>
      </w:r>
      <w:r>
        <w:rPr>
          <w:spacing w:val="-8"/>
        </w:rPr>
        <w:t xml:space="preserve"> </w:t>
      </w:r>
      <w:r>
        <w:t>accepts</w:t>
      </w:r>
      <w:r>
        <w:rPr>
          <w:spacing w:val="-9"/>
        </w:rPr>
        <w:t xml:space="preserve"> </w:t>
      </w:r>
      <w:r>
        <w:t>the</w:t>
      </w:r>
      <w:r>
        <w:rPr>
          <w:spacing w:val="-10"/>
        </w:rPr>
        <w:t xml:space="preserve"> </w:t>
      </w:r>
      <w:r>
        <w:t>evaluation</w:t>
      </w:r>
      <w:r>
        <w:rPr>
          <w:spacing w:val="-9"/>
        </w:rPr>
        <w:t xml:space="preserve"> </w:t>
      </w:r>
      <w:r>
        <w:t>process</w:t>
      </w:r>
      <w:r>
        <w:rPr>
          <w:spacing w:val="-9"/>
        </w:rPr>
        <w:t xml:space="preserve"> </w:t>
      </w:r>
      <w:r>
        <w:t>as</w:t>
      </w:r>
      <w:r>
        <w:rPr>
          <w:spacing w:val="-8"/>
        </w:rPr>
        <w:t xml:space="preserve"> </w:t>
      </w:r>
      <w:r>
        <w:t>outlined in the SOQ Requirements and Evaluation section which</w:t>
      </w:r>
      <w:r>
        <w:rPr>
          <w:spacing w:val="-2"/>
        </w:rPr>
        <w:t xml:space="preserve"> </w:t>
      </w:r>
      <w:r>
        <w:t>follows.</w:t>
      </w:r>
    </w:p>
    <w:p w14:paraId="3E51220C" w14:textId="77777777" w:rsidR="00D32E56" w:rsidRDefault="00D32E56" w:rsidP="00D22079">
      <w:pPr>
        <w:pStyle w:val="BodyText"/>
        <w:spacing w:before="8"/>
        <w:rPr>
          <w:sz w:val="30"/>
        </w:rPr>
      </w:pPr>
    </w:p>
    <w:p w14:paraId="3E51220D" w14:textId="77777777" w:rsidR="00D32E56" w:rsidRDefault="00210CA4" w:rsidP="00D22079">
      <w:pPr>
        <w:pStyle w:val="Heading1"/>
      </w:pPr>
      <w:bookmarkStart w:id="3" w:name="Statement_of_Qualifications_Requirements"/>
      <w:bookmarkEnd w:id="3"/>
      <w:r>
        <w:rPr>
          <w:u w:val="thick"/>
        </w:rPr>
        <w:t>Statement of Qualifications Requirements and Evaluation</w:t>
      </w:r>
    </w:p>
    <w:p w14:paraId="3E51220E" w14:textId="77777777" w:rsidR="00D32E56" w:rsidRDefault="00210CA4" w:rsidP="00D22079">
      <w:pPr>
        <w:pStyle w:val="BodyText"/>
        <w:ind w:left="195" w:right="754"/>
      </w:pPr>
      <w:r>
        <w:t>Respondents shall carefully read the information in the following evaluation criteria and submit a complete SOQ to all questions in this RFQ as formatted below:</w:t>
      </w:r>
    </w:p>
    <w:p w14:paraId="3E51220F" w14:textId="77777777" w:rsidR="00D32E56" w:rsidRDefault="00D32E56" w:rsidP="00D22079">
      <w:pPr>
        <w:sectPr w:rsidR="00D32E56">
          <w:footerReference w:type="default" r:id="rId9"/>
          <w:pgSz w:w="12240" w:h="15840"/>
          <w:pgMar w:top="940" w:right="820" w:bottom="1220" w:left="1100" w:header="0" w:footer="1038" w:gutter="0"/>
          <w:cols w:space="720"/>
        </w:sectPr>
      </w:pPr>
    </w:p>
    <w:p w14:paraId="3E512210" w14:textId="0B155422" w:rsidR="00D32E56" w:rsidRDefault="00210CA4" w:rsidP="00D22079">
      <w:pPr>
        <w:pStyle w:val="Heading1"/>
        <w:tabs>
          <w:tab w:val="left" w:pos="8115"/>
        </w:tabs>
        <w:spacing w:before="60"/>
      </w:pPr>
      <w:bookmarkStart w:id="4" w:name="Item_1:_General_Qualifications_and_Avail"/>
      <w:bookmarkEnd w:id="4"/>
      <w:r>
        <w:lastRenderedPageBreak/>
        <w:t>Item 1: General Qualifications</w:t>
      </w:r>
      <w:r>
        <w:rPr>
          <w:spacing w:val="-11"/>
        </w:rPr>
        <w:t xml:space="preserve"> </w:t>
      </w:r>
      <w:r>
        <w:t>and</w:t>
      </w:r>
      <w:r>
        <w:rPr>
          <w:spacing w:val="-2"/>
        </w:rPr>
        <w:t xml:space="preserve"> </w:t>
      </w:r>
      <w:r>
        <w:t>Availability</w:t>
      </w:r>
      <w:r>
        <w:tab/>
      </w:r>
    </w:p>
    <w:p w14:paraId="3E512211" w14:textId="77777777" w:rsidR="00D32E56" w:rsidRDefault="00210CA4" w:rsidP="00D22079">
      <w:pPr>
        <w:pStyle w:val="ListParagraph"/>
        <w:numPr>
          <w:ilvl w:val="0"/>
          <w:numId w:val="10"/>
        </w:numPr>
        <w:tabs>
          <w:tab w:val="left" w:pos="1035"/>
          <w:tab w:val="left" w:pos="1036"/>
        </w:tabs>
        <w:spacing w:before="117" w:line="275" w:lineRule="exact"/>
        <w:ind w:hanging="481"/>
        <w:rPr>
          <w:sz w:val="24"/>
        </w:rPr>
      </w:pPr>
      <w:r>
        <w:rPr>
          <w:sz w:val="24"/>
        </w:rPr>
        <w:t>Provide the following</w:t>
      </w:r>
      <w:r>
        <w:rPr>
          <w:spacing w:val="-11"/>
          <w:sz w:val="24"/>
        </w:rPr>
        <w:t xml:space="preserve"> </w:t>
      </w:r>
      <w:r>
        <w:rPr>
          <w:sz w:val="24"/>
        </w:rPr>
        <w:t>information:</w:t>
      </w:r>
    </w:p>
    <w:p w14:paraId="3E512212" w14:textId="77777777" w:rsidR="00D32E56" w:rsidRDefault="00210CA4" w:rsidP="00D22079">
      <w:pPr>
        <w:pStyle w:val="ListParagraph"/>
        <w:numPr>
          <w:ilvl w:val="1"/>
          <w:numId w:val="10"/>
        </w:numPr>
        <w:tabs>
          <w:tab w:val="left" w:pos="1095"/>
          <w:tab w:val="left" w:pos="1096"/>
        </w:tabs>
        <w:spacing w:line="292" w:lineRule="exact"/>
        <w:rPr>
          <w:sz w:val="24"/>
        </w:rPr>
      </w:pPr>
      <w:r>
        <w:rPr>
          <w:sz w:val="24"/>
        </w:rPr>
        <w:t>Legal name of</w:t>
      </w:r>
      <w:r>
        <w:rPr>
          <w:spacing w:val="-6"/>
          <w:sz w:val="24"/>
        </w:rPr>
        <w:t xml:space="preserve"> </w:t>
      </w:r>
      <w:r>
        <w:rPr>
          <w:sz w:val="24"/>
        </w:rPr>
        <w:t>firm</w:t>
      </w:r>
    </w:p>
    <w:p w14:paraId="3E512213" w14:textId="77777777" w:rsidR="00D32E56" w:rsidRDefault="00210CA4" w:rsidP="00D22079">
      <w:pPr>
        <w:pStyle w:val="ListParagraph"/>
        <w:numPr>
          <w:ilvl w:val="1"/>
          <w:numId w:val="10"/>
        </w:numPr>
        <w:tabs>
          <w:tab w:val="left" w:pos="1095"/>
          <w:tab w:val="left" w:pos="1096"/>
        </w:tabs>
        <w:spacing w:line="293" w:lineRule="exact"/>
        <w:rPr>
          <w:sz w:val="24"/>
        </w:rPr>
      </w:pPr>
      <w:r>
        <w:rPr>
          <w:sz w:val="24"/>
        </w:rPr>
        <w:t>Location of Office that will be conducting the</w:t>
      </w:r>
      <w:r>
        <w:rPr>
          <w:spacing w:val="-10"/>
          <w:sz w:val="24"/>
        </w:rPr>
        <w:t xml:space="preserve"> </w:t>
      </w:r>
      <w:r>
        <w:rPr>
          <w:sz w:val="24"/>
        </w:rPr>
        <w:t>work</w:t>
      </w:r>
    </w:p>
    <w:p w14:paraId="3E512214" w14:textId="77777777" w:rsidR="00D32E56" w:rsidRDefault="00210CA4" w:rsidP="00D22079">
      <w:pPr>
        <w:pStyle w:val="ListParagraph"/>
        <w:numPr>
          <w:ilvl w:val="1"/>
          <w:numId w:val="10"/>
        </w:numPr>
        <w:tabs>
          <w:tab w:val="left" w:pos="1095"/>
          <w:tab w:val="left" w:pos="1096"/>
        </w:tabs>
        <w:spacing w:line="293" w:lineRule="exact"/>
        <w:rPr>
          <w:sz w:val="24"/>
        </w:rPr>
      </w:pPr>
      <w:r>
        <w:rPr>
          <w:sz w:val="24"/>
        </w:rPr>
        <w:t>Contact</w:t>
      </w:r>
      <w:r>
        <w:rPr>
          <w:spacing w:val="-1"/>
          <w:sz w:val="24"/>
        </w:rPr>
        <w:t xml:space="preserve"> </w:t>
      </w:r>
      <w:r>
        <w:rPr>
          <w:sz w:val="24"/>
        </w:rPr>
        <w:t>Persons</w:t>
      </w:r>
    </w:p>
    <w:p w14:paraId="3E512215" w14:textId="77777777" w:rsidR="00D32E56" w:rsidRDefault="00210CA4" w:rsidP="00D22079">
      <w:pPr>
        <w:pStyle w:val="ListParagraph"/>
        <w:numPr>
          <w:ilvl w:val="1"/>
          <w:numId w:val="10"/>
        </w:numPr>
        <w:tabs>
          <w:tab w:val="left" w:pos="1095"/>
          <w:tab w:val="left" w:pos="1096"/>
        </w:tabs>
        <w:spacing w:line="293" w:lineRule="exact"/>
        <w:rPr>
          <w:sz w:val="24"/>
        </w:rPr>
      </w:pPr>
      <w:r>
        <w:rPr>
          <w:sz w:val="24"/>
        </w:rPr>
        <w:t>Date of firm</w:t>
      </w:r>
      <w:r>
        <w:rPr>
          <w:spacing w:val="-3"/>
          <w:sz w:val="24"/>
        </w:rPr>
        <w:t xml:space="preserve"> </w:t>
      </w:r>
      <w:r>
        <w:rPr>
          <w:sz w:val="24"/>
        </w:rPr>
        <w:t>formation</w:t>
      </w:r>
    </w:p>
    <w:p w14:paraId="3E512216" w14:textId="77777777" w:rsidR="00D32E56" w:rsidRDefault="00210CA4" w:rsidP="00D22079">
      <w:pPr>
        <w:pStyle w:val="ListParagraph"/>
        <w:numPr>
          <w:ilvl w:val="1"/>
          <w:numId w:val="10"/>
        </w:numPr>
        <w:tabs>
          <w:tab w:val="left" w:pos="1095"/>
          <w:tab w:val="left" w:pos="1096"/>
        </w:tabs>
        <w:spacing w:before="1" w:line="293" w:lineRule="exact"/>
        <w:ind w:hanging="361"/>
        <w:rPr>
          <w:sz w:val="24"/>
        </w:rPr>
      </w:pPr>
      <w:r>
        <w:rPr>
          <w:sz w:val="24"/>
        </w:rPr>
        <w:t>Legal business description (Individual, Partnership, Corporation, Joint Venture,</w:t>
      </w:r>
      <w:r>
        <w:rPr>
          <w:spacing w:val="-11"/>
          <w:sz w:val="24"/>
        </w:rPr>
        <w:t xml:space="preserve"> </w:t>
      </w:r>
      <w:r>
        <w:rPr>
          <w:sz w:val="24"/>
        </w:rPr>
        <w:t>etc.)</w:t>
      </w:r>
    </w:p>
    <w:p w14:paraId="3E512217" w14:textId="00F9DF18" w:rsidR="00D32E56" w:rsidRDefault="00210CA4" w:rsidP="00D22079">
      <w:pPr>
        <w:pStyle w:val="ListParagraph"/>
        <w:numPr>
          <w:ilvl w:val="1"/>
          <w:numId w:val="10"/>
        </w:numPr>
        <w:tabs>
          <w:tab w:val="left" w:pos="1095"/>
          <w:tab w:val="left" w:pos="1096"/>
        </w:tabs>
        <w:spacing w:line="293" w:lineRule="exact"/>
        <w:ind w:hanging="361"/>
        <w:rPr>
          <w:sz w:val="24"/>
        </w:rPr>
      </w:pPr>
      <w:r>
        <w:rPr>
          <w:sz w:val="24"/>
        </w:rPr>
        <w:t>A list of all current contracts pertaining to the Hurricane H</w:t>
      </w:r>
      <w:r w:rsidR="00F035A0">
        <w:rPr>
          <w:sz w:val="24"/>
        </w:rPr>
        <w:t>elene</w:t>
      </w:r>
      <w:r>
        <w:rPr>
          <w:sz w:val="24"/>
        </w:rPr>
        <w:t xml:space="preserve"> Disaster</w:t>
      </w:r>
      <w:r>
        <w:rPr>
          <w:spacing w:val="-23"/>
          <w:sz w:val="24"/>
        </w:rPr>
        <w:t xml:space="preserve"> </w:t>
      </w:r>
      <w:r>
        <w:rPr>
          <w:sz w:val="24"/>
        </w:rPr>
        <w:t>Declaration.</w:t>
      </w:r>
    </w:p>
    <w:p w14:paraId="3E512218" w14:textId="77777777" w:rsidR="00D32E56" w:rsidRDefault="00210CA4" w:rsidP="00D22079">
      <w:pPr>
        <w:pStyle w:val="ListParagraph"/>
        <w:numPr>
          <w:ilvl w:val="1"/>
          <w:numId w:val="10"/>
        </w:numPr>
        <w:tabs>
          <w:tab w:val="left" w:pos="1096"/>
        </w:tabs>
        <w:spacing w:before="4"/>
        <w:ind w:left="1095" w:right="674"/>
        <w:rPr>
          <w:sz w:val="24"/>
        </w:rPr>
      </w:pPr>
      <w:r>
        <w:rPr>
          <w:sz w:val="24"/>
        </w:rPr>
        <w:t>Provide a summary of any litigation, claim(s), or contract disputes filed by or against the firm in the past five (5) years which is related to the services that the firm provides in the regular course of</w:t>
      </w:r>
      <w:r>
        <w:rPr>
          <w:spacing w:val="-2"/>
          <w:sz w:val="24"/>
        </w:rPr>
        <w:t xml:space="preserve"> </w:t>
      </w:r>
      <w:r>
        <w:rPr>
          <w:sz w:val="24"/>
        </w:rPr>
        <w:t>business.</w:t>
      </w:r>
    </w:p>
    <w:p w14:paraId="3E512219" w14:textId="3628F722" w:rsidR="00D32E56" w:rsidRDefault="00210CA4" w:rsidP="00D22079">
      <w:pPr>
        <w:pStyle w:val="ListParagraph"/>
        <w:numPr>
          <w:ilvl w:val="0"/>
          <w:numId w:val="10"/>
        </w:numPr>
        <w:tabs>
          <w:tab w:val="left" w:pos="916"/>
        </w:tabs>
        <w:spacing w:before="119"/>
        <w:ind w:left="915" w:right="466" w:hanging="360"/>
        <w:rPr>
          <w:sz w:val="24"/>
        </w:rPr>
      </w:pPr>
      <w:r>
        <w:rPr>
          <w:sz w:val="24"/>
        </w:rPr>
        <w:t xml:space="preserve">Provide a statement on the availability and commitment of the firm, its principal(s) and assigned professionals to undertake the project, reporting responsibilities and how the firm will interface with the </w:t>
      </w:r>
      <w:r w:rsidR="00B540C9">
        <w:rPr>
          <w:sz w:val="24"/>
        </w:rPr>
        <w:t xml:space="preserve">Town </w:t>
      </w:r>
      <w:r w:rsidR="00020AE7">
        <w:rPr>
          <w:sz w:val="24"/>
        </w:rPr>
        <w:t>of Montreat’s</w:t>
      </w:r>
      <w:r>
        <w:rPr>
          <w:sz w:val="24"/>
        </w:rPr>
        <w:t xml:space="preserve"> staff. Regular weekly, biweekly or monthly project meetings will be required, depending upon the</w:t>
      </w:r>
      <w:r>
        <w:rPr>
          <w:spacing w:val="-7"/>
          <w:sz w:val="24"/>
        </w:rPr>
        <w:t xml:space="preserve"> </w:t>
      </w:r>
      <w:r>
        <w:rPr>
          <w:sz w:val="24"/>
        </w:rPr>
        <w:t>project.</w:t>
      </w:r>
    </w:p>
    <w:p w14:paraId="3E51221A" w14:textId="3254B969" w:rsidR="00D32E56" w:rsidRDefault="00210CA4" w:rsidP="00D22079">
      <w:pPr>
        <w:pStyle w:val="ListParagraph"/>
        <w:numPr>
          <w:ilvl w:val="0"/>
          <w:numId w:val="10"/>
        </w:numPr>
        <w:tabs>
          <w:tab w:val="left" w:pos="916"/>
        </w:tabs>
        <w:spacing w:before="120"/>
        <w:ind w:left="915" w:right="468" w:hanging="360"/>
        <w:rPr>
          <w:sz w:val="24"/>
        </w:rPr>
      </w:pPr>
      <w:r>
        <w:rPr>
          <w:sz w:val="24"/>
        </w:rPr>
        <w:t>Provide</w:t>
      </w:r>
      <w:r>
        <w:rPr>
          <w:spacing w:val="-10"/>
          <w:sz w:val="24"/>
        </w:rPr>
        <w:t xml:space="preserve"> </w:t>
      </w:r>
      <w:r>
        <w:rPr>
          <w:sz w:val="24"/>
        </w:rPr>
        <w:t>a</w:t>
      </w:r>
      <w:r>
        <w:rPr>
          <w:spacing w:val="-10"/>
          <w:sz w:val="24"/>
        </w:rPr>
        <w:t xml:space="preserve"> </w:t>
      </w:r>
      <w:r>
        <w:rPr>
          <w:sz w:val="24"/>
        </w:rPr>
        <w:t>statement</w:t>
      </w:r>
      <w:r>
        <w:rPr>
          <w:spacing w:val="-8"/>
          <w:sz w:val="24"/>
        </w:rPr>
        <w:t xml:space="preserve"> </w:t>
      </w:r>
      <w:r>
        <w:rPr>
          <w:sz w:val="24"/>
        </w:rPr>
        <w:t>of</w:t>
      </w:r>
      <w:r>
        <w:rPr>
          <w:spacing w:val="-9"/>
          <w:sz w:val="24"/>
        </w:rPr>
        <w:t xml:space="preserve"> </w:t>
      </w:r>
      <w:r>
        <w:rPr>
          <w:sz w:val="24"/>
        </w:rPr>
        <w:t>interest</w:t>
      </w:r>
      <w:r>
        <w:rPr>
          <w:spacing w:val="-8"/>
          <w:sz w:val="24"/>
        </w:rPr>
        <w:t xml:space="preserve"> </w:t>
      </w:r>
      <w:r>
        <w:rPr>
          <w:sz w:val="24"/>
        </w:rPr>
        <w:t>for</w:t>
      </w:r>
      <w:r>
        <w:rPr>
          <w:spacing w:val="-9"/>
          <w:sz w:val="24"/>
        </w:rPr>
        <w:t xml:space="preserve"> </w:t>
      </w:r>
      <w:r>
        <w:rPr>
          <w:sz w:val="24"/>
        </w:rPr>
        <w:t>the</w:t>
      </w:r>
      <w:r>
        <w:rPr>
          <w:spacing w:val="-10"/>
          <w:sz w:val="24"/>
        </w:rPr>
        <w:t xml:space="preserve"> </w:t>
      </w:r>
      <w:r>
        <w:rPr>
          <w:sz w:val="24"/>
        </w:rPr>
        <w:t>project</w:t>
      </w:r>
      <w:r>
        <w:rPr>
          <w:spacing w:val="-8"/>
          <w:sz w:val="24"/>
        </w:rPr>
        <w:t xml:space="preserve"> </w:t>
      </w:r>
      <w:r>
        <w:rPr>
          <w:sz w:val="24"/>
        </w:rPr>
        <w:t>including</w:t>
      </w:r>
      <w:r>
        <w:rPr>
          <w:spacing w:val="-11"/>
          <w:sz w:val="24"/>
        </w:rPr>
        <w:t xml:space="preserve"> </w:t>
      </w:r>
      <w:r>
        <w:rPr>
          <w:sz w:val="24"/>
        </w:rPr>
        <w:t>a</w:t>
      </w:r>
      <w:r>
        <w:rPr>
          <w:spacing w:val="-9"/>
          <w:sz w:val="24"/>
        </w:rPr>
        <w:t xml:space="preserve"> </w:t>
      </w:r>
      <w:r>
        <w:rPr>
          <w:sz w:val="24"/>
        </w:rPr>
        <w:t>narrative</w:t>
      </w:r>
      <w:r>
        <w:rPr>
          <w:spacing w:val="-10"/>
          <w:sz w:val="24"/>
        </w:rPr>
        <w:t xml:space="preserve"> </w:t>
      </w:r>
      <w:r>
        <w:rPr>
          <w:sz w:val="24"/>
        </w:rPr>
        <w:t>describing</w:t>
      </w:r>
      <w:r>
        <w:rPr>
          <w:spacing w:val="-9"/>
          <w:sz w:val="24"/>
        </w:rPr>
        <w:t xml:space="preserve"> </w:t>
      </w:r>
      <w:r>
        <w:rPr>
          <w:sz w:val="24"/>
        </w:rPr>
        <w:t>the</w:t>
      </w:r>
      <w:r>
        <w:rPr>
          <w:spacing w:val="-10"/>
          <w:sz w:val="24"/>
        </w:rPr>
        <w:t xml:space="preserve"> </w:t>
      </w:r>
      <w:r>
        <w:rPr>
          <w:sz w:val="24"/>
        </w:rPr>
        <w:t>benefits</w:t>
      </w:r>
      <w:r>
        <w:rPr>
          <w:spacing w:val="-8"/>
          <w:sz w:val="24"/>
        </w:rPr>
        <w:t xml:space="preserve"> </w:t>
      </w:r>
      <w:r>
        <w:rPr>
          <w:sz w:val="24"/>
        </w:rPr>
        <w:t>that the Town will realize in selecting the Respondent’s firm or team</w:t>
      </w:r>
      <w:r w:rsidR="00C057BB">
        <w:rPr>
          <w:sz w:val="24"/>
        </w:rPr>
        <w:t>. Include any</w:t>
      </w:r>
      <w:r>
        <w:rPr>
          <w:sz w:val="24"/>
        </w:rPr>
        <w:t xml:space="preserve"> factors that distinguish the Respondent from other</w:t>
      </w:r>
      <w:r>
        <w:rPr>
          <w:spacing w:val="-10"/>
          <w:sz w:val="24"/>
        </w:rPr>
        <w:t xml:space="preserve"> </w:t>
      </w:r>
      <w:r>
        <w:rPr>
          <w:sz w:val="24"/>
        </w:rPr>
        <w:t>Respondents.</w:t>
      </w:r>
    </w:p>
    <w:p w14:paraId="3E51221B" w14:textId="77777777" w:rsidR="00D32E56" w:rsidRDefault="00D32E56" w:rsidP="00D22079">
      <w:pPr>
        <w:pStyle w:val="BodyText"/>
      </w:pPr>
    </w:p>
    <w:p w14:paraId="3E51221C" w14:textId="35E8D7B9" w:rsidR="00D32E56" w:rsidRDefault="00210CA4" w:rsidP="00D22079">
      <w:pPr>
        <w:pStyle w:val="Heading1"/>
        <w:tabs>
          <w:tab w:val="left" w:pos="8115"/>
        </w:tabs>
      </w:pPr>
      <w:bookmarkStart w:id="5" w:name="Item_2:_Proposed_Staff_25_pts"/>
      <w:bookmarkEnd w:id="5"/>
      <w:r>
        <w:t>Item 2:</w:t>
      </w:r>
      <w:r>
        <w:rPr>
          <w:spacing w:val="-8"/>
        </w:rPr>
        <w:t xml:space="preserve"> </w:t>
      </w:r>
      <w:r>
        <w:t>Proposed</w:t>
      </w:r>
      <w:r>
        <w:rPr>
          <w:spacing w:val="-1"/>
        </w:rPr>
        <w:t xml:space="preserve"> </w:t>
      </w:r>
      <w:r>
        <w:t>Staff</w:t>
      </w:r>
      <w:r>
        <w:tab/>
      </w:r>
    </w:p>
    <w:p w14:paraId="3E51221D" w14:textId="77777777" w:rsidR="00D32E56" w:rsidRDefault="00210CA4" w:rsidP="00D22079">
      <w:pPr>
        <w:pStyle w:val="ListParagraph"/>
        <w:numPr>
          <w:ilvl w:val="0"/>
          <w:numId w:val="9"/>
        </w:numPr>
        <w:tabs>
          <w:tab w:val="left" w:pos="916"/>
        </w:tabs>
        <w:spacing w:before="120"/>
        <w:ind w:hanging="361"/>
        <w:rPr>
          <w:sz w:val="24"/>
        </w:rPr>
      </w:pPr>
      <w:r>
        <w:rPr>
          <w:sz w:val="24"/>
        </w:rPr>
        <w:t>Organizational chart for personnel (including sub‐consultants) who are to work on</w:t>
      </w:r>
      <w:r>
        <w:rPr>
          <w:spacing w:val="-6"/>
          <w:sz w:val="24"/>
        </w:rPr>
        <w:t xml:space="preserve"> </w:t>
      </w:r>
      <w:r>
        <w:rPr>
          <w:sz w:val="24"/>
        </w:rPr>
        <w:t>this</w:t>
      </w:r>
    </w:p>
    <w:p w14:paraId="3E51221E" w14:textId="77777777" w:rsidR="00D32E56" w:rsidRDefault="00210CA4" w:rsidP="00D22079">
      <w:pPr>
        <w:pStyle w:val="BodyText"/>
        <w:spacing w:before="1"/>
        <w:ind w:left="916"/>
      </w:pPr>
      <w:r>
        <w:t>project including licensure information.</w:t>
      </w:r>
    </w:p>
    <w:p w14:paraId="3E51221F" w14:textId="77777777" w:rsidR="00D32E56" w:rsidRDefault="00210CA4" w:rsidP="00D22079">
      <w:pPr>
        <w:pStyle w:val="ListParagraph"/>
        <w:numPr>
          <w:ilvl w:val="0"/>
          <w:numId w:val="9"/>
        </w:numPr>
        <w:tabs>
          <w:tab w:val="left" w:pos="916"/>
        </w:tabs>
        <w:spacing w:before="120"/>
        <w:ind w:hanging="361"/>
        <w:rPr>
          <w:sz w:val="24"/>
        </w:rPr>
      </w:pPr>
      <w:r>
        <w:rPr>
          <w:sz w:val="24"/>
        </w:rPr>
        <w:t>Names and roles of key personnel proposed to work on this project and their office</w:t>
      </w:r>
      <w:r>
        <w:rPr>
          <w:spacing w:val="-28"/>
          <w:sz w:val="24"/>
        </w:rPr>
        <w:t xml:space="preserve"> </w:t>
      </w:r>
      <w:r>
        <w:rPr>
          <w:sz w:val="24"/>
        </w:rPr>
        <w:t>locations.</w:t>
      </w:r>
    </w:p>
    <w:p w14:paraId="3E512220" w14:textId="77777777" w:rsidR="00D32E56" w:rsidRDefault="00210CA4" w:rsidP="00D22079">
      <w:pPr>
        <w:pStyle w:val="ListParagraph"/>
        <w:numPr>
          <w:ilvl w:val="0"/>
          <w:numId w:val="9"/>
        </w:numPr>
        <w:tabs>
          <w:tab w:val="left" w:pos="916"/>
        </w:tabs>
        <w:spacing w:before="120"/>
        <w:ind w:right="774"/>
        <w:rPr>
          <w:sz w:val="24"/>
        </w:rPr>
      </w:pPr>
      <w:r>
        <w:rPr>
          <w:sz w:val="24"/>
        </w:rPr>
        <w:t>Include resumes for all key personnel and indicate any individuals who have had</w:t>
      </w:r>
      <w:r>
        <w:rPr>
          <w:spacing w:val="-30"/>
          <w:sz w:val="24"/>
        </w:rPr>
        <w:t xml:space="preserve"> </w:t>
      </w:r>
      <w:r>
        <w:rPr>
          <w:sz w:val="24"/>
        </w:rPr>
        <w:t>previous experience on similar</w:t>
      </w:r>
      <w:r>
        <w:rPr>
          <w:spacing w:val="-8"/>
          <w:sz w:val="24"/>
        </w:rPr>
        <w:t xml:space="preserve"> </w:t>
      </w:r>
      <w:r>
        <w:rPr>
          <w:sz w:val="24"/>
        </w:rPr>
        <w:t>projects.</w:t>
      </w:r>
    </w:p>
    <w:p w14:paraId="3E512221" w14:textId="77777777" w:rsidR="00D32E56" w:rsidRDefault="00210CA4" w:rsidP="00D22079">
      <w:pPr>
        <w:pStyle w:val="ListParagraph"/>
        <w:numPr>
          <w:ilvl w:val="0"/>
          <w:numId w:val="9"/>
        </w:numPr>
        <w:tabs>
          <w:tab w:val="left" w:pos="916"/>
        </w:tabs>
        <w:spacing w:before="120"/>
        <w:ind w:hanging="361"/>
        <w:rPr>
          <w:sz w:val="24"/>
        </w:rPr>
      </w:pPr>
      <w:r>
        <w:rPr>
          <w:sz w:val="24"/>
        </w:rPr>
        <w:t>Provide staffing size by areas of</w:t>
      </w:r>
      <w:r>
        <w:rPr>
          <w:spacing w:val="-11"/>
          <w:sz w:val="24"/>
        </w:rPr>
        <w:t xml:space="preserve"> </w:t>
      </w:r>
      <w:r>
        <w:rPr>
          <w:sz w:val="24"/>
        </w:rPr>
        <w:t>expertise.</w:t>
      </w:r>
    </w:p>
    <w:p w14:paraId="3E512222" w14:textId="77777777" w:rsidR="00D32E56" w:rsidRDefault="00210CA4" w:rsidP="00D22079">
      <w:pPr>
        <w:pStyle w:val="ListParagraph"/>
        <w:numPr>
          <w:ilvl w:val="0"/>
          <w:numId w:val="9"/>
        </w:numPr>
        <w:tabs>
          <w:tab w:val="left" w:pos="916"/>
        </w:tabs>
        <w:spacing w:before="120"/>
        <w:ind w:hanging="361"/>
        <w:rPr>
          <w:sz w:val="24"/>
        </w:rPr>
      </w:pPr>
      <w:r>
        <w:rPr>
          <w:sz w:val="24"/>
        </w:rPr>
        <w:t>Provide current workload of prime</w:t>
      </w:r>
      <w:r>
        <w:rPr>
          <w:spacing w:val="-5"/>
          <w:sz w:val="24"/>
        </w:rPr>
        <w:t xml:space="preserve"> </w:t>
      </w:r>
      <w:r>
        <w:rPr>
          <w:sz w:val="24"/>
        </w:rPr>
        <w:t>firm.</w:t>
      </w:r>
    </w:p>
    <w:p w14:paraId="3E512223" w14:textId="77777777" w:rsidR="00D32E56" w:rsidRDefault="00210CA4" w:rsidP="00D22079">
      <w:pPr>
        <w:pStyle w:val="ListParagraph"/>
        <w:numPr>
          <w:ilvl w:val="0"/>
          <w:numId w:val="9"/>
        </w:numPr>
        <w:tabs>
          <w:tab w:val="left" w:pos="915"/>
          <w:tab w:val="left" w:pos="916"/>
        </w:tabs>
        <w:spacing w:before="120"/>
        <w:ind w:hanging="361"/>
        <w:rPr>
          <w:sz w:val="24"/>
        </w:rPr>
      </w:pPr>
      <w:r>
        <w:rPr>
          <w:sz w:val="24"/>
        </w:rPr>
        <w:t xml:space="preserve">Provide </w:t>
      </w:r>
      <w:proofErr w:type="gramStart"/>
      <w:r>
        <w:rPr>
          <w:sz w:val="24"/>
        </w:rPr>
        <w:t>staff</w:t>
      </w:r>
      <w:proofErr w:type="gramEnd"/>
      <w:r>
        <w:rPr>
          <w:sz w:val="24"/>
        </w:rPr>
        <w:t xml:space="preserve"> availability to perform</w:t>
      </w:r>
      <w:r>
        <w:rPr>
          <w:spacing w:val="-10"/>
          <w:sz w:val="24"/>
        </w:rPr>
        <w:t xml:space="preserve"> </w:t>
      </w:r>
      <w:r>
        <w:rPr>
          <w:sz w:val="24"/>
        </w:rPr>
        <w:t>services.</w:t>
      </w:r>
    </w:p>
    <w:p w14:paraId="3E512224" w14:textId="77777777" w:rsidR="00D32E56" w:rsidRDefault="00210CA4" w:rsidP="00D22079">
      <w:pPr>
        <w:pStyle w:val="ListParagraph"/>
        <w:numPr>
          <w:ilvl w:val="0"/>
          <w:numId w:val="9"/>
        </w:numPr>
        <w:tabs>
          <w:tab w:val="left" w:pos="916"/>
        </w:tabs>
        <w:spacing w:before="120"/>
        <w:ind w:right="732"/>
        <w:rPr>
          <w:sz w:val="24"/>
        </w:rPr>
      </w:pPr>
      <w:r>
        <w:rPr>
          <w:sz w:val="24"/>
        </w:rPr>
        <w:t xml:space="preserve">Provide the Project </w:t>
      </w:r>
      <w:proofErr w:type="gramStart"/>
      <w:r>
        <w:rPr>
          <w:sz w:val="24"/>
        </w:rPr>
        <w:t>Managers</w:t>
      </w:r>
      <w:proofErr w:type="gramEnd"/>
      <w:r>
        <w:rPr>
          <w:sz w:val="24"/>
        </w:rPr>
        <w:t xml:space="preserve"> experience with similar size/type projects and knowledge</w:t>
      </w:r>
      <w:r>
        <w:rPr>
          <w:spacing w:val="-19"/>
          <w:sz w:val="24"/>
        </w:rPr>
        <w:t xml:space="preserve"> </w:t>
      </w:r>
      <w:r>
        <w:rPr>
          <w:sz w:val="24"/>
        </w:rPr>
        <w:t>of similar Disaster Recovery Grant</w:t>
      </w:r>
      <w:r>
        <w:rPr>
          <w:spacing w:val="-10"/>
          <w:sz w:val="24"/>
        </w:rPr>
        <w:t xml:space="preserve"> </w:t>
      </w:r>
      <w:r>
        <w:rPr>
          <w:sz w:val="24"/>
        </w:rPr>
        <w:t>programs.</w:t>
      </w:r>
    </w:p>
    <w:p w14:paraId="3E512226" w14:textId="0E529160" w:rsidR="00D32E56" w:rsidRPr="00B540C9" w:rsidRDefault="00210CA4" w:rsidP="00D22079">
      <w:pPr>
        <w:pStyle w:val="ListParagraph"/>
        <w:numPr>
          <w:ilvl w:val="0"/>
          <w:numId w:val="9"/>
        </w:numPr>
        <w:tabs>
          <w:tab w:val="left" w:pos="916"/>
        </w:tabs>
        <w:spacing w:before="120"/>
        <w:ind w:hanging="361"/>
        <w:rPr>
          <w:sz w:val="26"/>
        </w:rPr>
      </w:pPr>
      <w:r>
        <w:rPr>
          <w:sz w:val="24"/>
        </w:rPr>
        <w:t xml:space="preserve">Provide the sub‐consultants experience </w:t>
      </w:r>
      <w:proofErr w:type="gramStart"/>
      <w:r>
        <w:rPr>
          <w:sz w:val="24"/>
        </w:rPr>
        <w:t>with</w:t>
      </w:r>
      <w:proofErr w:type="gramEnd"/>
      <w:r>
        <w:rPr>
          <w:sz w:val="24"/>
        </w:rPr>
        <w:t xml:space="preserve"> similar size/type</w:t>
      </w:r>
      <w:r w:rsidRPr="00B540C9">
        <w:rPr>
          <w:spacing w:val="-12"/>
          <w:sz w:val="24"/>
        </w:rPr>
        <w:t xml:space="preserve"> </w:t>
      </w:r>
      <w:r>
        <w:rPr>
          <w:sz w:val="24"/>
        </w:rPr>
        <w:t>projects.</w:t>
      </w:r>
    </w:p>
    <w:p w14:paraId="3E512227" w14:textId="77777777" w:rsidR="00D32E56" w:rsidRDefault="00D32E56" w:rsidP="00D22079">
      <w:pPr>
        <w:pStyle w:val="BodyText"/>
        <w:rPr>
          <w:sz w:val="22"/>
        </w:rPr>
      </w:pPr>
    </w:p>
    <w:p w14:paraId="3E512228" w14:textId="40009533" w:rsidR="00D32E56" w:rsidRDefault="00210CA4" w:rsidP="00D22079">
      <w:pPr>
        <w:pStyle w:val="Heading1"/>
        <w:tabs>
          <w:tab w:val="left" w:pos="8115"/>
        </w:tabs>
        <w:ind w:left="196"/>
      </w:pPr>
      <w:bookmarkStart w:id="6" w:name="Item_3:_Project_Experience_40_pts"/>
      <w:bookmarkEnd w:id="6"/>
      <w:r>
        <w:t>Item 3:</w:t>
      </w:r>
      <w:r>
        <w:rPr>
          <w:spacing w:val="-8"/>
        </w:rPr>
        <w:t xml:space="preserve"> </w:t>
      </w:r>
      <w:r>
        <w:t>Project</w:t>
      </w:r>
      <w:r>
        <w:rPr>
          <w:spacing w:val="-2"/>
        </w:rPr>
        <w:t xml:space="preserve"> </w:t>
      </w:r>
      <w:r>
        <w:t>Experience</w:t>
      </w:r>
      <w:r>
        <w:tab/>
      </w:r>
    </w:p>
    <w:p w14:paraId="3E512229" w14:textId="77777777" w:rsidR="00D32E56" w:rsidRDefault="00210CA4" w:rsidP="00D22079">
      <w:pPr>
        <w:pStyle w:val="ListParagraph"/>
        <w:numPr>
          <w:ilvl w:val="0"/>
          <w:numId w:val="8"/>
        </w:numPr>
        <w:tabs>
          <w:tab w:val="left" w:pos="916"/>
        </w:tabs>
        <w:spacing w:before="120"/>
        <w:rPr>
          <w:sz w:val="24"/>
        </w:rPr>
      </w:pPr>
      <w:r>
        <w:rPr>
          <w:sz w:val="24"/>
        </w:rPr>
        <w:t>Provide an overview and brief history of the firm and</w:t>
      </w:r>
      <w:r>
        <w:rPr>
          <w:spacing w:val="-10"/>
          <w:sz w:val="24"/>
        </w:rPr>
        <w:t xml:space="preserve"> </w:t>
      </w:r>
      <w:r>
        <w:rPr>
          <w:sz w:val="24"/>
        </w:rPr>
        <w:t>sub‐consultants.</w:t>
      </w:r>
    </w:p>
    <w:p w14:paraId="3E51222A" w14:textId="77777777" w:rsidR="00D32E56" w:rsidRDefault="00210CA4" w:rsidP="00D22079">
      <w:pPr>
        <w:pStyle w:val="ListParagraph"/>
        <w:numPr>
          <w:ilvl w:val="0"/>
          <w:numId w:val="8"/>
        </w:numPr>
        <w:tabs>
          <w:tab w:val="left" w:pos="916"/>
        </w:tabs>
        <w:spacing w:before="120"/>
        <w:ind w:hanging="346"/>
        <w:rPr>
          <w:sz w:val="24"/>
        </w:rPr>
      </w:pPr>
      <w:r>
        <w:rPr>
          <w:sz w:val="24"/>
        </w:rPr>
        <w:t>Provide verifiable examples of at least five (5) similar projects completed in the last five</w:t>
      </w:r>
      <w:r>
        <w:rPr>
          <w:spacing w:val="-15"/>
          <w:sz w:val="24"/>
        </w:rPr>
        <w:t xml:space="preserve"> </w:t>
      </w:r>
      <w:r>
        <w:rPr>
          <w:sz w:val="24"/>
        </w:rPr>
        <w:t>(5)</w:t>
      </w:r>
    </w:p>
    <w:p w14:paraId="3E51222B" w14:textId="77777777" w:rsidR="00D32E56" w:rsidRDefault="00210CA4" w:rsidP="00D22079">
      <w:pPr>
        <w:pStyle w:val="BodyText"/>
        <w:spacing w:line="273" w:lineRule="exact"/>
        <w:ind w:left="916"/>
      </w:pPr>
      <w:r>
        <w:t>years by the prime firm and sub‐consultants, including:</w:t>
      </w:r>
    </w:p>
    <w:p w14:paraId="3E51222C" w14:textId="77777777" w:rsidR="00D32E56" w:rsidRDefault="00210CA4" w:rsidP="00D22079">
      <w:pPr>
        <w:pStyle w:val="ListParagraph"/>
        <w:numPr>
          <w:ilvl w:val="1"/>
          <w:numId w:val="8"/>
        </w:numPr>
        <w:tabs>
          <w:tab w:val="left" w:pos="1275"/>
          <w:tab w:val="left" w:pos="1276"/>
        </w:tabs>
        <w:spacing w:line="291" w:lineRule="exact"/>
        <w:rPr>
          <w:sz w:val="24"/>
        </w:rPr>
      </w:pPr>
      <w:r>
        <w:rPr>
          <w:sz w:val="24"/>
        </w:rPr>
        <w:t>Project name and</w:t>
      </w:r>
      <w:r>
        <w:rPr>
          <w:spacing w:val="-5"/>
          <w:sz w:val="24"/>
        </w:rPr>
        <w:t xml:space="preserve"> </w:t>
      </w:r>
      <w:r>
        <w:rPr>
          <w:sz w:val="24"/>
        </w:rPr>
        <w:t>location</w:t>
      </w:r>
    </w:p>
    <w:p w14:paraId="3E51222D" w14:textId="77777777" w:rsidR="00D32E56" w:rsidRDefault="00210CA4" w:rsidP="00D22079">
      <w:pPr>
        <w:pStyle w:val="ListParagraph"/>
        <w:numPr>
          <w:ilvl w:val="1"/>
          <w:numId w:val="8"/>
        </w:numPr>
        <w:tabs>
          <w:tab w:val="left" w:pos="1275"/>
          <w:tab w:val="left" w:pos="1276"/>
        </w:tabs>
        <w:spacing w:line="293" w:lineRule="exact"/>
        <w:ind w:hanging="361"/>
        <w:rPr>
          <w:sz w:val="24"/>
        </w:rPr>
      </w:pPr>
      <w:r>
        <w:rPr>
          <w:sz w:val="24"/>
        </w:rPr>
        <w:t>Services</w:t>
      </w:r>
      <w:r>
        <w:rPr>
          <w:spacing w:val="-1"/>
          <w:sz w:val="24"/>
        </w:rPr>
        <w:t xml:space="preserve"> </w:t>
      </w:r>
      <w:r>
        <w:rPr>
          <w:sz w:val="24"/>
        </w:rPr>
        <w:t>provided</w:t>
      </w:r>
    </w:p>
    <w:p w14:paraId="3E51222E" w14:textId="77777777" w:rsidR="00D32E56" w:rsidRDefault="00210CA4" w:rsidP="00D22079">
      <w:pPr>
        <w:pStyle w:val="ListParagraph"/>
        <w:numPr>
          <w:ilvl w:val="1"/>
          <w:numId w:val="8"/>
        </w:numPr>
        <w:tabs>
          <w:tab w:val="left" w:pos="1275"/>
          <w:tab w:val="left" w:pos="1276"/>
        </w:tabs>
        <w:spacing w:before="1" w:line="293" w:lineRule="exact"/>
        <w:ind w:hanging="361"/>
        <w:rPr>
          <w:sz w:val="24"/>
        </w:rPr>
      </w:pPr>
      <w:r>
        <w:rPr>
          <w:sz w:val="24"/>
        </w:rPr>
        <w:t>Date of completion or project</w:t>
      </w:r>
      <w:r>
        <w:rPr>
          <w:spacing w:val="-9"/>
          <w:sz w:val="24"/>
        </w:rPr>
        <w:t xml:space="preserve"> </w:t>
      </w:r>
      <w:r>
        <w:rPr>
          <w:sz w:val="24"/>
        </w:rPr>
        <w:t>status</w:t>
      </w:r>
    </w:p>
    <w:p w14:paraId="3E51222F" w14:textId="77777777" w:rsidR="00D32E56" w:rsidRDefault="00210CA4" w:rsidP="00D22079">
      <w:pPr>
        <w:pStyle w:val="ListParagraph"/>
        <w:numPr>
          <w:ilvl w:val="1"/>
          <w:numId w:val="8"/>
        </w:numPr>
        <w:tabs>
          <w:tab w:val="left" w:pos="1275"/>
          <w:tab w:val="left" w:pos="1276"/>
        </w:tabs>
        <w:spacing w:line="293" w:lineRule="exact"/>
        <w:rPr>
          <w:sz w:val="24"/>
        </w:rPr>
      </w:pPr>
      <w:r>
        <w:rPr>
          <w:sz w:val="24"/>
        </w:rPr>
        <w:t>Final construction</w:t>
      </w:r>
      <w:r>
        <w:rPr>
          <w:spacing w:val="-1"/>
          <w:sz w:val="24"/>
        </w:rPr>
        <w:t xml:space="preserve"> </w:t>
      </w:r>
      <w:r>
        <w:rPr>
          <w:sz w:val="24"/>
        </w:rPr>
        <w:t>costs</w:t>
      </w:r>
    </w:p>
    <w:p w14:paraId="3E512230" w14:textId="77777777" w:rsidR="00D32E56" w:rsidRDefault="00D32E56" w:rsidP="00D22079">
      <w:pPr>
        <w:spacing w:line="293" w:lineRule="exact"/>
        <w:rPr>
          <w:sz w:val="24"/>
        </w:rPr>
        <w:sectPr w:rsidR="00D32E56">
          <w:pgSz w:w="12240" w:h="15840"/>
          <w:pgMar w:top="940" w:right="820" w:bottom="1220" w:left="1100" w:header="0" w:footer="1038" w:gutter="0"/>
          <w:cols w:space="720"/>
        </w:sectPr>
      </w:pPr>
    </w:p>
    <w:p w14:paraId="3E512231" w14:textId="77777777" w:rsidR="00D32E56" w:rsidRDefault="00210CA4" w:rsidP="00D22079">
      <w:pPr>
        <w:pStyle w:val="ListParagraph"/>
        <w:numPr>
          <w:ilvl w:val="1"/>
          <w:numId w:val="8"/>
        </w:numPr>
        <w:tabs>
          <w:tab w:val="left" w:pos="1275"/>
          <w:tab w:val="left" w:pos="1276"/>
        </w:tabs>
        <w:spacing w:before="74" w:line="293" w:lineRule="exact"/>
        <w:rPr>
          <w:sz w:val="24"/>
        </w:rPr>
      </w:pPr>
      <w:r>
        <w:rPr>
          <w:sz w:val="24"/>
        </w:rPr>
        <w:t>Client name and contact person</w:t>
      </w:r>
    </w:p>
    <w:p w14:paraId="3E512232" w14:textId="77777777" w:rsidR="00D32E56" w:rsidRDefault="00210CA4" w:rsidP="00D22079">
      <w:pPr>
        <w:pStyle w:val="ListParagraph"/>
        <w:numPr>
          <w:ilvl w:val="1"/>
          <w:numId w:val="8"/>
        </w:numPr>
        <w:tabs>
          <w:tab w:val="left" w:pos="1275"/>
          <w:tab w:val="left" w:pos="1276"/>
        </w:tabs>
        <w:spacing w:line="293" w:lineRule="exact"/>
        <w:rPr>
          <w:sz w:val="24"/>
        </w:rPr>
      </w:pPr>
      <w:r>
        <w:rPr>
          <w:sz w:val="24"/>
        </w:rPr>
        <w:t>History of meeting project</w:t>
      </w:r>
      <w:r>
        <w:rPr>
          <w:spacing w:val="-12"/>
          <w:sz w:val="24"/>
        </w:rPr>
        <w:t xml:space="preserve"> </w:t>
      </w:r>
      <w:r>
        <w:rPr>
          <w:sz w:val="24"/>
        </w:rPr>
        <w:t>schedules</w:t>
      </w:r>
    </w:p>
    <w:p w14:paraId="3E512233" w14:textId="77777777" w:rsidR="00D32E56" w:rsidRDefault="00210CA4" w:rsidP="00D22079">
      <w:pPr>
        <w:pStyle w:val="ListParagraph"/>
        <w:numPr>
          <w:ilvl w:val="1"/>
          <w:numId w:val="8"/>
        </w:numPr>
        <w:tabs>
          <w:tab w:val="left" w:pos="1275"/>
          <w:tab w:val="left" w:pos="1276"/>
        </w:tabs>
        <w:spacing w:line="293" w:lineRule="exact"/>
        <w:rPr>
          <w:sz w:val="24"/>
        </w:rPr>
      </w:pPr>
      <w:r>
        <w:rPr>
          <w:sz w:val="24"/>
        </w:rPr>
        <w:t>History of accomplishing services within established budget, include planned vs.</w:t>
      </w:r>
      <w:r>
        <w:rPr>
          <w:spacing w:val="-12"/>
          <w:sz w:val="24"/>
        </w:rPr>
        <w:t xml:space="preserve"> </w:t>
      </w:r>
      <w:r>
        <w:rPr>
          <w:sz w:val="24"/>
        </w:rPr>
        <w:t>actual.</w:t>
      </w:r>
    </w:p>
    <w:p w14:paraId="3E512234" w14:textId="418E38B1" w:rsidR="00D32E56" w:rsidRDefault="00210CA4" w:rsidP="00D22079">
      <w:pPr>
        <w:pStyle w:val="ListParagraph"/>
        <w:numPr>
          <w:ilvl w:val="1"/>
          <w:numId w:val="8"/>
        </w:numPr>
        <w:tabs>
          <w:tab w:val="left" w:pos="1275"/>
          <w:tab w:val="left" w:pos="1276"/>
        </w:tabs>
        <w:spacing w:line="293" w:lineRule="exact"/>
        <w:rPr>
          <w:sz w:val="24"/>
        </w:rPr>
      </w:pPr>
      <w:r>
        <w:rPr>
          <w:sz w:val="24"/>
        </w:rPr>
        <w:t>Detail cost savings</w:t>
      </w:r>
      <w:r w:rsidR="00B540C9">
        <w:rPr>
          <w:sz w:val="24"/>
        </w:rPr>
        <w:t>, scope of work changes</w:t>
      </w:r>
      <w:r>
        <w:rPr>
          <w:sz w:val="24"/>
        </w:rPr>
        <w:t xml:space="preserve"> or cost</w:t>
      </w:r>
      <w:r>
        <w:rPr>
          <w:spacing w:val="-2"/>
          <w:sz w:val="24"/>
        </w:rPr>
        <w:t xml:space="preserve"> </w:t>
      </w:r>
      <w:r>
        <w:rPr>
          <w:sz w:val="24"/>
        </w:rPr>
        <w:t>increases.</w:t>
      </w:r>
    </w:p>
    <w:p w14:paraId="3E512235" w14:textId="77777777" w:rsidR="00D32E56" w:rsidRDefault="00D32E56" w:rsidP="00D22079">
      <w:pPr>
        <w:pStyle w:val="BodyText"/>
        <w:rPr>
          <w:sz w:val="28"/>
        </w:rPr>
      </w:pPr>
    </w:p>
    <w:p w14:paraId="3E512236" w14:textId="77777777" w:rsidR="00D32E56" w:rsidRDefault="00D32E56" w:rsidP="00D22079">
      <w:pPr>
        <w:pStyle w:val="BodyText"/>
        <w:spacing w:before="8"/>
        <w:rPr>
          <w:sz w:val="22"/>
        </w:rPr>
      </w:pPr>
    </w:p>
    <w:p w14:paraId="3E512237" w14:textId="1DB4121B" w:rsidR="00D32E56" w:rsidRDefault="00210CA4" w:rsidP="00D22079">
      <w:pPr>
        <w:pStyle w:val="Heading1"/>
        <w:tabs>
          <w:tab w:val="left" w:pos="8115"/>
        </w:tabs>
        <w:ind w:left="196"/>
      </w:pPr>
      <w:bookmarkStart w:id="7" w:name="Item_4:_Project_Approach_20_pts"/>
      <w:bookmarkEnd w:id="7"/>
      <w:r>
        <w:t>Item 4:</w:t>
      </w:r>
      <w:r>
        <w:rPr>
          <w:spacing w:val="-8"/>
        </w:rPr>
        <w:t xml:space="preserve"> </w:t>
      </w:r>
      <w:r>
        <w:t>Project</w:t>
      </w:r>
      <w:r>
        <w:rPr>
          <w:spacing w:val="-3"/>
        </w:rPr>
        <w:t xml:space="preserve"> </w:t>
      </w:r>
      <w:r>
        <w:t>Approach</w:t>
      </w:r>
      <w:r>
        <w:tab/>
      </w:r>
    </w:p>
    <w:p w14:paraId="24747B31" w14:textId="77777777" w:rsidR="008E6B09" w:rsidRDefault="00210CA4" w:rsidP="00D22079">
      <w:pPr>
        <w:pStyle w:val="ListParagraph"/>
        <w:numPr>
          <w:ilvl w:val="0"/>
          <w:numId w:val="7"/>
        </w:numPr>
        <w:tabs>
          <w:tab w:val="left" w:pos="916"/>
        </w:tabs>
        <w:spacing w:before="120"/>
        <w:ind w:right="466"/>
        <w:rPr>
          <w:sz w:val="24"/>
        </w:rPr>
      </w:pPr>
      <w:r>
        <w:rPr>
          <w:sz w:val="24"/>
        </w:rPr>
        <w:t xml:space="preserve">Explain how the team will assess and design the project(s). Include how alternate design options </w:t>
      </w:r>
      <w:proofErr w:type="gramStart"/>
      <w:r>
        <w:rPr>
          <w:sz w:val="24"/>
        </w:rPr>
        <w:t>be</w:t>
      </w:r>
      <w:proofErr w:type="gramEnd"/>
      <w:r>
        <w:rPr>
          <w:sz w:val="24"/>
        </w:rPr>
        <w:t xml:space="preserve"> </w:t>
      </w:r>
      <w:r w:rsidR="008E6B09">
        <w:rPr>
          <w:sz w:val="24"/>
        </w:rPr>
        <w:t xml:space="preserve">developed and </w:t>
      </w:r>
      <w:r>
        <w:rPr>
          <w:sz w:val="24"/>
        </w:rPr>
        <w:t>considered</w:t>
      </w:r>
      <w:r w:rsidR="008E6B09">
        <w:rPr>
          <w:sz w:val="24"/>
        </w:rPr>
        <w:t xml:space="preserve">. </w:t>
      </w:r>
    </w:p>
    <w:p w14:paraId="21862326" w14:textId="77777777" w:rsidR="008E6B09" w:rsidRDefault="008E6B09" w:rsidP="00D22079">
      <w:pPr>
        <w:pStyle w:val="ListParagraph"/>
        <w:numPr>
          <w:ilvl w:val="0"/>
          <w:numId w:val="7"/>
        </w:numPr>
        <w:tabs>
          <w:tab w:val="left" w:pos="916"/>
        </w:tabs>
        <w:spacing w:before="120"/>
        <w:ind w:right="466"/>
        <w:rPr>
          <w:sz w:val="24"/>
        </w:rPr>
      </w:pPr>
      <w:r>
        <w:rPr>
          <w:sz w:val="24"/>
        </w:rPr>
        <w:t xml:space="preserve">Explain </w:t>
      </w:r>
      <w:r w:rsidR="00210CA4">
        <w:rPr>
          <w:sz w:val="24"/>
        </w:rPr>
        <w:t xml:space="preserve">how the Federal procurement requirements will be met </w:t>
      </w:r>
      <w:r>
        <w:rPr>
          <w:sz w:val="24"/>
        </w:rPr>
        <w:t xml:space="preserve">for contracting </w:t>
      </w:r>
      <w:r w:rsidR="00210CA4">
        <w:rPr>
          <w:sz w:val="24"/>
        </w:rPr>
        <w:t>(Title 44 Code of Federal Regulations and 2CFR 200.317 through 200.326 and Appendix II)</w:t>
      </w:r>
    </w:p>
    <w:p w14:paraId="3E512238" w14:textId="5779F664" w:rsidR="00D32E56" w:rsidRDefault="008E6B09" w:rsidP="00D22079">
      <w:pPr>
        <w:pStyle w:val="ListParagraph"/>
        <w:numPr>
          <w:ilvl w:val="0"/>
          <w:numId w:val="7"/>
        </w:numPr>
        <w:tabs>
          <w:tab w:val="left" w:pos="916"/>
        </w:tabs>
        <w:spacing w:before="120"/>
        <w:ind w:right="466"/>
        <w:rPr>
          <w:sz w:val="24"/>
        </w:rPr>
      </w:pPr>
      <w:r>
        <w:rPr>
          <w:sz w:val="24"/>
        </w:rPr>
        <w:t xml:space="preserve">Explain </w:t>
      </w:r>
      <w:r w:rsidR="00210CA4">
        <w:rPr>
          <w:sz w:val="24"/>
        </w:rPr>
        <w:t xml:space="preserve">how the requirements of the </w:t>
      </w:r>
      <w:r w:rsidR="00D65E8F">
        <w:rPr>
          <w:sz w:val="24"/>
        </w:rPr>
        <w:t>federal e</w:t>
      </w:r>
      <w:r w:rsidR="00210CA4">
        <w:rPr>
          <w:sz w:val="24"/>
        </w:rPr>
        <w:t xml:space="preserve">nvironmental </w:t>
      </w:r>
      <w:r w:rsidR="00D65E8F">
        <w:rPr>
          <w:sz w:val="24"/>
        </w:rPr>
        <w:t>co</w:t>
      </w:r>
      <w:r w:rsidR="00210CA4">
        <w:rPr>
          <w:sz w:val="24"/>
        </w:rPr>
        <w:t xml:space="preserve">mpliance </w:t>
      </w:r>
      <w:r>
        <w:rPr>
          <w:sz w:val="24"/>
        </w:rPr>
        <w:t>“</w:t>
      </w:r>
      <w:proofErr w:type="spellStart"/>
      <w:r>
        <w:rPr>
          <w:sz w:val="24"/>
        </w:rPr>
        <w:t>Greensheet</w:t>
      </w:r>
      <w:proofErr w:type="spellEnd"/>
      <w:r>
        <w:rPr>
          <w:sz w:val="24"/>
        </w:rPr>
        <w:t>” will be met</w:t>
      </w:r>
      <w:r w:rsidR="00D65E8F">
        <w:rPr>
          <w:sz w:val="24"/>
        </w:rPr>
        <w:t xml:space="preserve"> (see Exhibit 1). </w:t>
      </w:r>
    </w:p>
    <w:p w14:paraId="3E512239" w14:textId="77777777" w:rsidR="00D32E56" w:rsidRDefault="00210CA4" w:rsidP="00D22079">
      <w:pPr>
        <w:pStyle w:val="ListParagraph"/>
        <w:numPr>
          <w:ilvl w:val="0"/>
          <w:numId w:val="7"/>
        </w:numPr>
        <w:tabs>
          <w:tab w:val="left" w:pos="916"/>
        </w:tabs>
        <w:spacing w:before="120"/>
        <w:ind w:hanging="348"/>
        <w:rPr>
          <w:sz w:val="24"/>
        </w:rPr>
      </w:pPr>
      <w:r>
        <w:rPr>
          <w:sz w:val="24"/>
        </w:rPr>
        <w:t>Provide an example of a typical project</w:t>
      </w:r>
      <w:r>
        <w:rPr>
          <w:spacing w:val="-6"/>
          <w:sz w:val="24"/>
        </w:rPr>
        <w:t xml:space="preserve"> </w:t>
      </w:r>
      <w:r>
        <w:rPr>
          <w:sz w:val="24"/>
        </w:rPr>
        <w:t>schedule.</w:t>
      </w:r>
    </w:p>
    <w:p w14:paraId="3E51223A" w14:textId="77777777" w:rsidR="00D32E56" w:rsidRDefault="00D32E56" w:rsidP="00D22079">
      <w:pPr>
        <w:pStyle w:val="BodyText"/>
        <w:rPr>
          <w:sz w:val="26"/>
        </w:rPr>
      </w:pPr>
    </w:p>
    <w:p w14:paraId="3E51223B" w14:textId="77777777" w:rsidR="00D32E56" w:rsidRDefault="00D32E56" w:rsidP="00D22079">
      <w:pPr>
        <w:pStyle w:val="BodyText"/>
        <w:spacing w:before="2"/>
        <w:rPr>
          <w:sz w:val="22"/>
        </w:rPr>
      </w:pPr>
    </w:p>
    <w:p w14:paraId="3E51223C" w14:textId="77777777" w:rsidR="00D32E56" w:rsidRDefault="00210CA4" w:rsidP="00D22079">
      <w:pPr>
        <w:pStyle w:val="Heading1"/>
      </w:pPr>
      <w:bookmarkStart w:id="8" w:name="Responsiveness_to_Request_for_Qualificat"/>
      <w:bookmarkEnd w:id="8"/>
      <w:r>
        <w:rPr>
          <w:u w:val="thick"/>
        </w:rPr>
        <w:t>Responsiveness to Request for Qualifications:</w:t>
      </w:r>
    </w:p>
    <w:p w14:paraId="2B4EB269" w14:textId="77777777" w:rsidR="00DC7AED" w:rsidRDefault="00210CA4" w:rsidP="00DC7AED">
      <w:pPr>
        <w:pStyle w:val="Heading3"/>
        <w:rPr>
          <w:rFonts w:ascii="Times New Roman" w:hAnsi="Times New Roman" w:cs="Times New Roman"/>
          <w:color w:val="auto"/>
        </w:rPr>
      </w:pPr>
      <w:r w:rsidRPr="00DC7AED">
        <w:rPr>
          <w:rFonts w:ascii="Times New Roman" w:hAnsi="Times New Roman" w:cs="Times New Roman"/>
          <w:color w:val="auto"/>
        </w:rPr>
        <w:t>SOQs</w:t>
      </w:r>
      <w:r w:rsidRPr="00DC7AED">
        <w:rPr>
          <w:rFonts w:ascii="Times New Roman" w:hAnsi="Times New Roman" w:cs="Times New Roman"/>
          <w:color w:val="auto"/>
          <w:spacing w:val="-7"/>
        </w:rPr>
        <w:t xml:space="preserve"> </w:t>
      </w:r>
      <w:r w:rsidRPr="00DC7AED">
        <w:rPr>
          <w:rFonts w:ascii="Times New Roman" w:hAnsi="Times New Roman" w:cs="Times New Roman"/>
          <w:color w:val="auto"/>
        </w:rPr>
        <w:t>shall</w:t>
      </w:r>
      <w:r w:rsidRPr="00DC7AED">
        <w:rPr>
          <w:rFonts w:ascii="Times New Roman" w:hAnsi="Times New Roman" w:cs="Times New Roman"/>
          <w:color w:val="auto"/>
          <w:spacing w:val="-7"/>
        </w:rPr>
        <w:t xml:space="preserve"> </w:t>
      </w:r>
      <w:r w:rsidRPr="00DC7AED">
        <w:rPr>
          <w:rFonts w:ascii="Times New Roman" w:hAnsi="Times New Roman" w:cs="Times New Roman"/>
          <w:color w:val="auto"/>
        </w:rPr>
        <w:t>be</w:t>
      </w:r>
      <w:r w:rsidRPr="00DC7AED">
        <w:rPr>
          <w:rFonts w:ascii="Times New Roman" w:hAnsi="Times New Roman" w:cs="Times New Roman"/>
          <w:color w:val="auto"/>
          <w:spacing w:val="-10"/>
        </w:rPr>
        <w:t xml:space="preserve"> </w:t>
      </w:r>
      <w:r w:rsidRPr="00DC7AED">
        <w:rPr>
          <w:rFonts w:ascii="Times New Roman" w:hAnsi="Times New Roman" w:cs="Times New Roman"/>
          <w:color w:val="auto"/>
        </w:rPr>
        <w:t>prepared</w:t>
      </w:r>
      <w:r w:rsidRPr="00DC7AED">
        <w:rPr>
          <w:rFonts w:ascii="Times New Roman" w:hAnsi="Times New Roman" w:cs="Times New Roman"/>
          <w:color w:val="auto"/>
          <w:spacing w:val="-7"/>
        </w:rPr>
        <w:t xml:space="preserve"> </w:t>
      </w:r>
      <w:r w:rsidRPr="00DC7AED">
        <w:rPr>
          <w:rFonts w:ascii="Times New Roman" w:hAnsi="Times New Roman" w:cs="Times New Roman"/>
          <w:color w:val="auto"/>
        </w:rPr>
        <w:t>simply</w:t>
      </w:r>
      <w:r w:rsidRPr="00DC7AED">
        <w:rPr>
          <w:rFonts w:ascii="Times New Roman" w:hAnsi="Times New Roman" w:cs="Times New Roman"/>
          <w:color w:val="auto"/>
          <w:spacing w:val="-9"/>
        </w:rPr>
        <w:t xml:space="preserve"> </w:t>
      </w:r>
      <w:r w:rsidRPr="00DC7AED">
        <w:rPr>
          <w:rFonts w:ascii="Times New Roman" w:hAnsi="Times New Roman" w:cs="Times New Roman"/>
          <w:color w:val="auto"/>
        </w:rPr>
        <w:t>and</w:t>
      </w:r>
      <w:r w:rsidRPr="00DC7AED">
        <w:rPr>
          <w:rFonts w:ascii="Times New Roman" w:hAnsi="Times New Roman" w:cs="Times New Roman"/>
          <w:color w:val="auto"/>
          <w:spacing w:val="-10"/>
        </w:rPr>
        <w:t xml:space="preserve"> </w:t>
      </w:r>
      <w:r w:rsidRPr="00DC7AED">
        <w:rPr>
          <w:rFonts w:ascii="Times New Roman" w:hAnsi="Times New Roman" w:cs="Times New Roman"/>
          <w:color w:val="auto"/>
        </w:rPr>
        <w:t>economically,</w:t>
      </w:r>
      <w:r w:rsidRPr="00DC7AED">
        <w:rPr>
          <w:rFonts w:ascii="Times New Roman" w:hAnsi="Times New Roman" w:cs="Times New Roman"/>
          <w:color w:val="auto"/>
          <w:spacing w:val="-7"/>
        </w:rPr>
        <w:t xml:space="preserve"> </w:t>
      </w:r>
      <w:r w:rsidRPr="00DC7AED">
        <w:rPr>
          <w:rFonts w:ascii="Times New Roman" w:hAnsi="Times New Roman" w:cs="Times New Roman"/>
          <w:color w:val="auto"/>
        </w:rPr>
        <w:t>providing</w:t>
      </w:r>
      <w:r w:rsidRPr="00DC7AED">
        <w:rPr>
          <w:rFonts w:ascii="Times New Roman" w:hAnsi="Times New Roman" w:cs="Times New Roman"/>
          <w:color w:val="auto"/>
          <w:spacing w:val="-9"/>
        </w:rPr>
        <w:t xml:space="preserve"> </w:t>
      </w:r>
      <w:r w:rsidRPr="00DC7AED">
        <w:rPr>
          <w:rFonts w:ascii="Times New Roman" w:hAnsi="Times New Roman" w:cs="Times New Roman"/>
          <w:color w:val="auto"/>
        </w:rPr>
        <w:t>a</w:t>
      </w:r>
      <w:r w:rsidRPr="00DC7AED">
        <w:rPr>
          <w:rFonts w:ascii="Times New Roman" w:hAnsi="Times New Roman" w:cs="Times New Roman"/>
          <w:color w:val="auto"/>
          <w:spacing w:val="-8"/>
        </w:rPr>
        <w:t xml:space="preserve"> </w:t>
      </w:r>
      <w:r w:rsidRPr="00DC7AED">
        <w:rPr>
          <w:rFonts w:ascii="Times New Roman" w:hAnsi="Times New Roman" w:cs="Times New Roman"/>
          <w:color w:val="auto"/>
        </w:rPr>
        <w:t>straightforward,</w:t>
      </w:r>
      <w:r w:rsidRPr="00DC7AED">
        <w:rPr>
          <w:rFonts w:ascii="Times New Roman" w:hAnsi="Times New Roman" w:cs="Times New Roman"/>
          <w:color w:val="auto"/>
          <w:spacing w:val="-9"/>
        </w:rPr>
        <w:t xml:space="preserve"> </w:t>
      </w:r>
      <w:r w:rsidRPr="00DC7AED">
        <w:rPr>
          <w:rFonts w:ascii="Times New Roman" w:hAnsi="Times New Roman" w:cs="Times New Roman"/>
          <w:color w:val="auto"/>
        </w:rPr>
        <w:t>concise</w:t>
      </w:r>
      <w:r w:rsidRPr="00DC7AED">
        <w:rPr>
          <w:rFonts w:ascii="Times New Roman" w:hAnsi="Times New Roman" w:cs="Times New Roman"/>
          <w:color w:val="auto"/>
          <w:spacing w:val="-8"/>
        </w:rPr>
        <w:t xml:space="preserve"> </w:t>
      </w:r>
      <w:r w:rsidRPr="00DC7AED">
        <w:rPr>
          <w:rFonts w:ascii="Times New Roman" w:hAnsi="Times New Roman" w:cs="Times New Roman"/>
          <w:color w:val="auto"/>
        </w:rPr>
        <w:t>description</w:t>
      </w:r>
      <w:r w:rsidRPr="00DC7AED">
        <w:rPr>
          <w:rFonts w:ascii="Times New Roman" w:hAnsi="Times New Roman" w:cs="Times New Roman"/>
          <w:color w:val="auto"/>
          <w:spacing w:val="-10"/>
        </w:rPr>
        <w:t xml:space="preserve"> </w:t>
      </w:r>
      <w:r w:rsidRPr="00DC7AED">
        <w:rPr>
          <w:rFonts w:ascii="Times New Roman" w:hAnsi="Times New Roman" w:cs="Times New Roman"/>
          <w:color w:val="auto"/>
        </w:rPr>
        <w:t xml:space="preserve">of the respondent’s ability to meet the requirements of this RFQ. Emphasis shall be on quality, completeness, clarity of content, responsiveness to the requirements, and understanding of the </w:t>
      </w:r>
      <w:r w:rsidR="00B540C9" w:rsidRPr="00DC7AED">
        <w:rPr>
          <w:rFonts w:ascii="Times New Roman" w:hAnsi="Times New Roman" w:cs="Times New Roman"/>
          <w:color w:val="auto"/>
        </w:rPr>
        <w:t xml:space="preserve">Town of </w:t>
      </w:r>
      <w:r w:rsidR="00C009C5" w:rsidRPr="00DC7AED">
        <w:rPr>
          <w:rFonts w:ascii="Times New Roman" w:hAnsi="Times New Roman" w:cs="Times New Roman"/>
          <w:color w:val="auto"/>
        </w:rPr>
        <w:t>Montreat’s</w:t>
      </w:r>
      <w:r w:rsidRPr="00DC7AED">
        <w:rPr>
          <w:rFonts w:ascii="Times New Roman" w:hAnsi="Times New Roman" w:cs="Times New Roman"/>
          <w:color w:val="auto"/>
        </w:rPr>
        <w:t xml:space="preserve"> needs. The RFQ must be signed by a person having authority to bind the firm in a</w:t>
      </w:r>
      <w:r w:rsidRPr="00DC7AED">
        <w:rPr>
          <w:rFonts w:ascii="Times New Roman" w:hAnsi="Times New Roman" w:cs="Times New Roman"/>
          <w:color w:val="auto"/>
          <w:spacing w:val="-11"/>
        </w:rPr>
        <w:t xml:space="preserve"> </w:t>
      </w:r>
      <w:r w:rsidRPr="00DC7AED">
        <w:rPr>
          <w:rFonts w:ascii="Times New Roman" w:hAnsi="Times New Roman" w:cs="Times New Roman"/>
          <w:color w:val="auto"/>
        </w:rPr>
        <w:t>contract.</w:t>
      </w:r>
    </w:p>
    <w:p w14:paraId="46F1DB32" w14:textId="641F9973" w:rsidR="00DC7AED" w:rsidRPr="00DC7AED" w:rsidRDefault="00B540C9" w:rsidP="00DC7AED">
      <w:pPr>
        <w:pStyle w:val="Heading3"/>
        <w:rPr>
          <w:rFonts w:ascii="Times New Roman" w:eastAsia="Times New Roman" w:hAnsi="Times New Roman" w:cs="Times New Roman"/>
          <w:b/>
          <w:bCs/>
          <w:color w:val="auto"/>
          <w:sz w:val="20"/>
          <w:szCs w:val="20"/>
          <w:lang w:bidi="ar-SA"/>
        </w:rPr>
      </w:pPr>
      <w:r w:rsidRPr="00DC7AED">
        <w:rPr>
          <w:rFonts w:ascii="Times New Roman" w:hAnsi="Times New Roman" w:cs="Times New Roman"/>
          <w:b/>
          <w:bCs/>
          <w:color w:val="auto"/>
        </w:rPr>
        <w:br/>
      </w:r>
      <w:r w:rsidR="00DC7AED" w:rsidRPr="00DC7AED">
        <w:rPr>
          <w:rFonts w:ascii="Times New Roman" w:eastAsia="Times New Roman" w:hAnsi="Times New Roman" w:cs="Times New Roman"/>
          <w:b/>
          <w:bCs/>
          <w:color w:val="auto"/>
          <w:sz w:val="20"/>
          <w:szCs w:val="20"/>
          <w:lang w:bidi="ar-SA"/>
        </w:rPr>
        <w:t>Evaluation Criteria &amp; Weights</w:t>
      </w:r>
    </w:p>
    <w:tbl>
      <w:tblPr>
        <w:tblW w:w="10695" w:type="dxa"/>
        <w:tblCellSpacing w:w="15" w:type="dxa"/>
        <w:tblCellMar>
          <w:top w:w="15" w:type="dxa"/>
          <w:left w:w="15" w:type="dxa"/>
          <w:bottom w:w="15" w:type="dxa"/>
          <w:right w:w="15" w:type="dxa"/>
        </w:tblCellMar>
        <w:tblLook w:val="04A0" w:firstRow="1" w:lastRow="0" w:firstColumn="1" w:lastColumn="0" w:noHBand="0" w:noVBand="1"/>
      </w:tblPr>
      <w:tblGrid>
        <w:gridCol w:w="2436"/>
        <w:gridCol w:w="837"/>
        <w:gridCol w:w="7422"/>
      </w:tblGrid>
      <w:tr w:rsidR="00DC7AED" w:rsidRPr="00DC7AED" w14:paraId="5B6CC5C5" w14:textId="77777777" w:rsidTr="00DC7AED">
        <w:trPr>
          <w:trHeight w:val="450"/>
          <w:tblHeader/>
          <w:tblCellSpacing w:w="15" w:type="dxa"/>
        </w:trPr>
        <w:tc>
          <w:tcPr>
            <w:tcW w:w="0" w:type="auto"/>
            <w:vAlign w:val="center"/>
            <w:hideMark/>
          </w:tcPr>
          <w:p w14:paraId="4772DADD" w14:textId="77777777" w:rsidR="00DC7AED" w:rsidRPr="00DC7AED" w:rsidRDefault="00DC7AED" w:rsidP="00DC7AED">
            <w:pPr>
              <w:widowControl/>
              <w:autoSpaceDE/>
              <w:autoSpaceDN/>
              <w:jc w:val="center"/>
              <w:rPr>
                <w:b/>
                <w:bCs/>
                <w:sz w:val="18"/>
                <w:szCs w:val="18"/>
                <w:lang w:bidi="ar-SA"/>
              </w:rPr>
            </w:pPr>
            <w:r w:rsidRPr="00DC7AED">
              <w:rPr>
                <w:b/>
                <w:bCs/>
                <w:sz w:val="18"/>
                <w:szCs w:val="18"/>
                <w:lang w:bidi="ar-SA"/>
              </w:rPr>
              <w:t>Criteria</w:t>
            </w:r>
          </w:p>
        </w:tc>
        <w:tc>
          <w:tcPr>
            <w:tcW w:w="0" w:type="auto"/>
            <w:vAlign w:val="center"/>
            <w:hideMark/>
          </w:tcPr>
          <w:p w14:paraId="1C4337FD" w14:textId="77777777" w:rsidR="00DC7AED" w:rsidRPr="00DC7AED" w:rsidRDefault="00DC7AED" w:rsidP="00DC7AED">
            <w:pPr>
              <w:widowControl/>
              <w:autoSpaceDE/>
              <w:autoSpaceDN/>
              <w:jc w:val="center"/>
              <w:rPr>
                <w:b/>
                <w:bCs/>
                <w:sz w:val="18"/>
                <w:szCs w:val="18"/>
                <w:lang w:bidi="ar-SA"/>
              </w:rPr>
            </w:pPr>
            <w:r w:rsidRPr="00DC7AED">
              <w:rPr>
                <w:b/>
                <w:bCs/>
                <w:sz w:val="18"/>
                <w:szCs w:val="18"/>
                <w:lang w:bidi="ar-SA"/>
              </w:rPr>
              <w:t>Weight (%)</w:t>
            </w:r>
          </w:p>
        </w:tc>
        <w:tc>
          <w:tcPr>
            <w:tcW w:w="0" w:type="auto"/>
            <w:vAlign w:val="center"/>
            <w:hideMark/>
          </w:tcPr>
          <w:p w14:paraId="59C7A75F" w14:textId="77777777" w:rsidR="00DC7AED" w:rsidRPr="00DC7AED" w:rsidRDefault="00DC7AED" w:rsidP="00DC7AED">
            <w:pPr>
              <w:widowControl/>
              <w:autoSpaceDE/>
              <w:autoSpaceDN/>
              <w:jc w:val="center"/>
              <w:rPr>
                <w:b/>
                <w:bCs/>
                <w:sz w:val="18"/>
                <w:szCs w:val="18"/>
                <w:lang w:bidi="ar-SA"/>
              </w:rPr>
            </w:pPr>
            <w:r w:rsidRPr="00DC7AED">
              <w:rPr>
                <w:b/>
                <w:bCs/>
                <w:sz w:val="18"/>
                <w:szCs w:val="18"/>
                <w:lang w:bidi="ar-SA"/>
              </w:rPr>
              <w:t>Details</w:t>
            </w:r>
          </w:p>
        </w:tc>
      </w:tr>
      <w:tr w:rsidR="00DC7AED" w:rsidRPr="00DC7AED" w14:paraId="553B01F2" w14:textId="77777777" w:rsidTr="00DC7AED">
        <w:trPr>
          <w:trHeight w:val="434"/>
          <w:tblCellSpacing w:w="15" w:type="dxa"/>
        </w:trPr>
        <w:tc>
          <w:tcPr>
            <w:tcW w:w="0" w:type="auto"/>
            <w:vAlign w:val="center"/>
            <w:hideMark/>
          </w:tcPr>
          <w:p w14:paraId="76EC03BC" w14:textId="77777777" w:rsidR="00DC7AED" w:rsidRPr="00DC7AED" w:rsidRDefault="00DC7AED" w:rsidP="00DC7AED">
            <w:pPr>
              <w:widowControl/>
              <w:autoSpaceDE/>
              <w:autoSpaceDN/>
              <w:rPr>
                <w:sz w:val="18"/>
                <w:szCs w:val="18"/>
                <w:lang w:bidi="ar-SA"/>
              </w:rPr>
            </w:pPr>
            <w:r w:rsidRPr="00DC7AED">
              <w:rPr>
                <w:b/>
                <w:bCs/>
                <w:sz w:val="18"/>
                <w:szCs w:val="18"/>
                <w:lang w:bidi="ar-SA"/>
              </w:rPr>
              <w:t>General Qualifications &amp; Availability</w:t>
            </w:r>
          </w:p>
        </w:tc>
        <w:tc>
          <w:tcPr>
            <w:tcW w:w="0" w:type="auto"/>
            <w:vAlign w:val="center"/>
            <w:hideMark/>
          </w:tcPr>
          <w:p w14:paraId="57583616" w14:textId="77777777" w:rsidR="00DC7AED" w:rsidRPr="00DC7AED" w:rsidRDefault="00DC7AED" w:rsidP="00DC7AED">
            <w:pPr>
              <w:widowControl/>
              <w:autoSpaceDE/>
              <w:autoSpaceDN/>
              <w:rPr>
                <w:sz w:val="18"/>
                <w:szCs w:val="18"/>
                <w:lang w:bidi="ar-SA"/>
              </w:rPr>
            </w:pPr>
            <w:r w:rsidRPr="00DC7AED">
              <w:rPr>
                <w:b/>
                <w:bCs/>
                <w:sz w:val="18"/>
                <w:szCs w:val="18"/>
                <w:lang w:bidi="ar-SA"/>
              </w:rPr>
              <w:t>20%</w:t>
            </w:r>
          </w:p>
        </w:tc>
        <w:tc>
          <w:tcPr>
            <w:tcW w:w="0" w:type="auto"/>
            <w:vAlign w:val="center"/>
            <w:hideMark/>
          </w:tcPr>
          <w:p w14:paraId="6E1FCE52" w14:textId="77777777" w:rsidR="00DC7AED" w:rsidRPr="00DC7AED" w:rsidRDefault="00DC7AED" w:rsidP="00DC7AED">
            <w:pPr>
              <w:widowControl/>
              <w:autoSpaceDE/>
              <w:autoSpaceDN/>
              <w:rPr>
                <w:sz w:val="18"/>
                <w:szCs w:val="18"/>
                <w:lang w:bidi="ar-SA"/>
              </w:rPr>
            </w:pPr>
            <w:r w:rsidRPr="00DC7AED">
              <w:rPr>
                <w:sz w:val="18"/>
                <w:szCs w:val="18"/>
                <w:lang w:bidi="ar-SA"/>
              </w:rPr>
              <w:t>Firm’s legal standing, experience, relevant past contracts, litigation history, and overall commitment to the project.</w:t>
            </w:r>
          </w:p>
        </w:tc>
      </w:tr>
      <w:tr w:rsidR="00DC7AED" w:rsidRPr="00DC7AED" w14:paraId="72DFE481" w14:textId="77777777" w:rsidTr="00DC7AED">
        <w:trPr>
          <w:trHeight w:val="450"/>
          <w:tblCellSpacing w:w="15" w:type="dxa"/>
        </w:trPr>
        <w:tc>
          <w:tcPr>
            <w:tcW w:w="0" w:type="auto"/>
            <w:vAlign w:val="center"/>
            <w:hideMark/>
          </w:tcPr>
          <w:p w14:paraId="53C678F4" w14:textId="77777777" w:rsidR="00DC7AED" w:rsidRPr="00DC7AED" w:rsidRDefault="00DC7AED" w:rsidP="00DC7AED">
            <w:pPr>
              <w:widowControl/>
              <w:autoSpaceDE/>
              <w:autoSpaceDN/>
              <w:rPr>
                <w:sz w:val="18"/>
                <w:szCs w:val="18"/>
                <w:lang w:bidi="ar-SA"/>
              </w:rPr>
            </w:pPr>
            <w:r w:rsidRPr="00DC7AED">
              <w:rPr>
                <w:b/>
                <w:bCs/>
                <w:sz w:val="18"/>
                <w:szCs w:val="18"/>
                <w:lang w:bidi="ar-SA"/>
              </w:rPr>
              <w:t>Proposed Staff &amp; Experience</w:t>
            </w:r>
          </w:p>
        </w:tc>
        <w:tc>
          <w:tcPr>
            <w:tcW w:w="0" w:type="auto"/>
            <w:vAlign w:val="center"/>
            <w:hideMark/>
          </w:tcPr>
          <w:p w14:paraId="001B12E5" w14:textId="77777777" w:rsidR="00DC7AED" w:rsidRPr="00DC7AED" w:rsidRDefault="00DC7AED" w:rsidP="00DC7AED">
            <w:pPr>
              <w:widowControl/>
              <w:autoSpaceDE/>
              <w:autoSpaceDN/>
              <w:rPr>
                <w:sz w:val="18"/>
                <w:szCs w:val="18"/>
                <w:lang w:bidi="ar-SA"/>
              </w:rPr>
            </w:pPr>
            <w:r w:rsidRPr="00DC7AED">
              <w:rPr>
                <w:b/>
                <w:bCs/>
                <w:sz w:val="18"/>
                <w:szCs w:val="18"/>
                <w:lang w:bidi="ar-SA"/>
              </w:rPr>
              <w:t>25%</w:t>
            </w:r>
          </w:p>
        </w:tc>
        <w:tc>
          <w:tcPr>
            <w:tcW w:w="0" w:type="auto"/>
            <w:vAlign w:val="center"/>
            <w:hideMark/>
          </w:tcPr>
          <w:p w14:paraId="29B07E09" w14:textId="77777777" w:rsidR="00DC7AED" w:rsidRPr="00DC7AED" w:rsidRDefault="00DC7AED" w:rsidP="00DC7AED">
            <w:pPr>
              <w:widowControl/>
              <w:autoSpaceDE/>
              <w:autoSpaceDN/>
              <w:rPr>
                <w:sz w:val="18"/>
                <w:szCs w:val="18"/>
                <w:lang w:bidi="ar-SA"/>
              </w:rPr>
            </w:pPr>
            <w:r w:rsidRPr="00DC7AED">
              <w:rPr>
                <w:sz w:val="18"/>
                <w:szCs w:val="18"/>
                <w:lang w:bidi="ar-SA"/>
              </w:rPr>
              <w:t>Expertise of key personnel, staff availability, project management experience, and past performance on similar projects.</w:t>
            </w:r>
          </w:p>
        </w:tc>
      </w:tr>
      <w:tr w:rsidR="00DC7AED" w:rsidRPr="00DC7AED" w14:paraId="20A428E8" w14:textId="77777777" w:rsidTr="00DC7AED">
        <w:trPr>
          <w:trHeight w:val="434"/>
          <w:tblCellSpacing w:w="15" w:type="dxa"/>
        </w:trPr>
        <w:tc>
          <w:tcPr>
            <w:tcW w:w="0" w:type="auto"/>
            <w:vAlign w:val="center"/>
            <w:hideMark/>
          </w:tcPr>
          <w:p w14:paraId="124E0ACC" w14:textId="77777777" w:rsidR="00DC7AED" w:rsidRPr="00DC7AED" w:rsidRDefault="00DC7AED" w:rsidP="00DC7AED">
            <w:pPr>
              <w:widowControl/>
              <w:autoSpaceDE/>
              <w:autoSpaceDN/>
              <w:rPr>
                <w:sz w:val="18"/>
                <w:szCs w:val="18"/>
                <w:lang w:bidi="ar-SA"/>
              </w:rPr>
            </w:pPr>
            <w:r w:rsidRPr="00DC7AED">
              <w:rPr>
                <w:b/>
                <w:bCs/>
                <w:sz w:val="18"/>
                <w:szCs w:val="18"/>
                <w:lang w:bidi="ar-SA"/>
              </w:rPr>
              <w:t>Project Experience &amp; Past Performance</w:t>
            </w:r>
          </w:p>
        </w:tc>
        <w:tc>
          <w:tcPr>
            <w:tcW w:w="0" w:type="auto"/>
            <w:vAlign w:val="center"/>
            <w:hideMark/>
          </w:tcPr>
          <w:p w14:paraId="5700F72B" w14:textId="77777777" w:rsidR="00DC7AED" w:rsidRPr="00DC7AED" w:rsidRDefault="00DC7AED" w:rsidP="00DC7AED">
            <w:pPr>
              <w:widowControl/>
              <w:autoSpaceDE/>
              <w:autoSpaceDN/>
              <w:rPr>
                <w:sz w:val="18"/>
                <w:szCs w:val="18"/>
                <w:lang w:bidi="ar-SA"/>
              </w:rPr>
            </w:pPr>
            <w:r w:rsidRPr="00DC7AED">
              <w:rPr>
                <w:b/>
                <w:bCs/>
                <w:sz w:val="18"/>
                <w:szCs w:val="18"/>
                <w:lang w:bidi="ar-SA"/>
              </w:rPr>
              <w:t>25%</w:t>
            </w:r>
          </w:p>
        </w:tc>
        <w:tc>
          <w:tcPr>
            <w:tcW w:w="0" w:type="auto"/>
            <w:vAlign w:val="center"/>
            <w:hideMark/>
          </w:tcPr>
          <w:p w14:paraId="5B171C43" w14:textId="77777777" w:rsidR="00DC7AED" w:rsidRPr="00DC7AED" w:rsidRDefault="00DC7AED" w:rsidP="00DC7AED">
            <w:pPr>
              <w:widowControl/>
              <w:autoSpaceDE/>
              <w:autoSpaceDN/>
              <w:rPr>
                <w:sz w:val="18"/>
                <w:szCs w:val="18"/>
                <w:lang w:bidi="ar-SA"/>
              </w:rPr>
            </w:pPr>
            <w:r w:rsidRPr="00DC7AED">
              <w:rPr>
                <w:sz w:val="18"/>
                <w:szCs w:val="18"/>
                <w:lang w:bidi="ar-SA"/>
              </w:rPr>
              <w:t>Proven success on similar FEMA/HUD-funded disaster recovery projects, adherence to budget/schedules, and ability to meet compliance requirements.</w:t>
            </w:r>
          </w:p>
        </w:tc>
      </w:tr>
      <w:tr w:rsidR="00DC7AED" w:rsidRPr="00DC7AED" w14:paraId="40DDA605" w14:textId="77777777" w:rsidTr="00DC7AED">
        <w:trPr>
          <w:trHeight w:val="450"/>
          <w:tblCellSpacing w:w="15" w:type="dxa"/>
        </w:trPr>
        <w:tc>
          <w:tcPr>
            <w:tcW w:w="0" w:type="auto"/>
            <w:vAlign w:val="center"/>
            <w:hideMark/>
          </w:tcPr>
          <w:p w14:paraId="54C21BB4" w14:textId="77777777" w:rsidR="00DC7AED" w:rsidRPr="00DC7AED" w:rsidRDefault="00DC7AED" w:rsidP="00DC7AED">
            <w:pPr>
              <w:widowControl/>
              <w:autoSpaceDE/>
              <w:autoSpaceDN/>
              <w:rPr>
                <w:sz w:val="18"/>
                <w:szCs w:val="18"/>
                <w:lang w:bidi="ar-SA"/>
              </w:rPr>
            </w:pPr>
            <w:r w:rsidRPr="00DC7AED">
              <w:rPr>
                <w:b/>
                <w:bCs/>
                <w:sz w:val="18"/>
                <w:szCs w:val="18"/>
                <w:lang w:bidi="ar-SA"/>
              </w:rPr>
              <w:t>Project Approach &amp; Methodology</w:t>
            </w:r>
          </w:p>
        </w:tc>
        <w:tc>
          <w:tcPr>
            <w:tcW w:w="0" w:type="auto"/>
            <w:vAlign w:val="center"/>
            <w:hideMark/>
          </w:tcPr>
          <w:p w14:paraId="35ADB6E9" w14:textId="77777777" w:rsidR="00DC7AED" w:rsidRPr="00DC7AED" w:rsidRDefault="00DC7AED" w:rsidP="00DC7AED">
            <w:pPr>
              <w:widowControl/>
              <w:autoSpaceDE/>
              <w:autoSpaceDN/>
              <w:rPr>
                <w:sz w:val="18"/>
                <w:szCs w:val="18"/>
                <w:lang w:bidi="ar-SA"/>
              </w:rPr>
            </w:pPr>
            <w:r w:rsidRPr="00DC7AED">
              <w:rPr>
                <w:b/>
                <w:bCs/>
                <w:sz w:val="18"/>
                <w:szCs w:val="18"/>
                <w:lang w:bidi="ar-SA"/>
              </w:rPr>
              <w:t>20%</w:t>
            </w:r>
          </w:p>
        </w:tc>
        <w:tc>
          <w:tcPr>
            <w:tcW w:w="0" w:type="auto"/>
            <w:vAlign w:val="center"/>
            <w:hideMark/>
          </w:tcPr>
          <w:p w14:paraId="644EDF69" w14:textId="77777777" w:rsidR="00DC7AED" w:rsidRPr="00DC7AED" w:rsidRDefault="00DC7AED" w:rsidP="00DC7AED">
            <w:pPr>
              <w:widowControl/>
              <w:autoSpaceDE/>
              <w:autoSpaceDN/>
              <w:rPr>
                <w:sz w:val="18"/>
                <w:szCs w:val="18"/>
                <w:lang w:bidi="ar-SA"/>
              </w:rPr>
            </w:pPr>
            <w:r w:rsidRPr="00DC7AED">
              <w:rPr>
                <w:sz w:val="18"/>
                <w:szCs w:val="18"/>
                <w:lang w:bidi="ar-SA"/>
              </w:rPr>
              <w:t>Understanding of project scope, technical approach, compliance with federal procurement and environmental laws, and innovative solutions.</w:t>
            </w:r>
          </w:p>
        </w:tc>
      </w:tr>
      <w:tr w:rsidR="00DC7AED" w:rsidRPr="00DC7AED" w14:paraId="753CCBBB" w14:textId="77777777" w:rsidTr="00DC7AED">
        <w:trPr>
          <w:trHeight w:val="450"/>
          <w:tblCellSpacing w:w="15" w:type="dxa"/>
        </w:trPr>
        <w:tc>
          <w:tcPr>
            <w:tcW w:w="0" w:type="auto"/>
            <w:vAlign w:val="center"/>
            <w:hideMark/>
          </w:tcPr>
          <w:p w14:paraId="53A52005" w14:textId="77777777" w:rsidR="00DC7AED" w:rsidRPr="00DC7AED" w:rsidRDefault="00DC7AED" w:rsidP="00DC7AED">
            <w:pPr>
              <w:widowControl/>
              <w:autoSpaceDE/>
              <w:autoSpaceDN/>
              <w:rPr>
                <w:sz w:val="18"/>
                <w:szCs w:val="18"/>
                <w:lang w:bidi="ar-SA"/>
              </w:rPr>
            </w:pPr>
            <w:proofErr w:type="gramStart"/>
            <w:r w:rsidRPr="00DC7AED">
              <w:rPr>
                <w:b/>
                <w:bCs/>
                <w:sz w:val="18"/>
                <w:szCs w:val="18"/>
                <w:lang w:bidi="ar-SA"/>
              </w:rPr>
              <w:t>Overall</w:t>
            </w:r>
            <w:proofErr w:type="gramEnd"/>
            <w:r w:rsidRPr="00DC7AED">
              <w:rPr>
                <w:b/>
                <w:bCs/>
                <w:sz w:val="18"/>
                <w:szCs w:val="18"/>
                <w:lang w:bidi="ar-SA"/>
              </w:rPr>
              <w:t xml:space="preserve"> Clarity &amp; Quality of Submission</w:t>
            </w:r>
          </w:p>
        </w:tc>
        <w:tc>
          <w:tcPr>
            <w:tcW w:w="0" w:type="auto"/>
            <w:vAlign w:val="center"/>
            <w:hideMark/>
          </w:tcPr>
          <w:p w14:paraId="00CA53BC" w14:textId="033C95C7" w:rsidR="00DC7AED" w:rsidRPr="00DC7AED" w:rsidRDefault="00DC7AED" w:rsidP="00DC7AED">
            <w:pPr>
              <w:widowControl/>
              <w:autoSpaceDE/>
              <w:autoSpaceDN/>
              <w:rPr>
                <w:sz w:val="18"/>
                <w:szCs w:val="18"/>
                <w:lang w:bidi="ar-SA"/>
              </w:rPr>
            </w:pPr>
            <w:r>
              <w:rPr>
                <w:b/>
                <w:bCs/>
                <w:sz w:val="18"/>
                <w:szCs w:val="18"/>
                <w:lang w:bidi="ar-SA"/>
              </w:rPr>
              <w:t>10</w:t>
            </w:r>
            <w:r w:rsidRPr="00DC7AED">
              <w:rPr>
                <w:b/>
                <w:bCs/>
                <w:sz w:val="18"/>
                <w:szCs w:val="18"/>
                <w:lang w:bidi="ar-SA"/>
              </w:rPr>
              <w:t>%</w:t>
            </w:r>
          </w:p>
        </w:tc>
        <w:tc>
          <w:tcPr>
            <w:tcW w:w="0" w:type="auto"/>
            <w:vAlign w:val="center"/>
            <w:hideMark/>
          </w:tcPr>
          <w:p w14:paraId="6CFB06B2" w14:textId="77777777" w:rsidR="00DC7AED" w:rsidRPr="00DC7AED" w:rsidRDefault="00DC7AED" w:rsidP="00DC7AED">
            <w:pPr>
              <w:widowControl/>
              <w:autoSpaceDE/>
              <w:autoSpaceDN/>
              <w:rPr>
                <w:sz w:val="18"/>
                <w:szCs w:val="18"/>
                <w:lang w:bidi="ar-SA"/>
              </w:rPr>
            </w:pPr>
            <w:r w:rsidRPr="00DC7AED">
              <w:rPr>
                <w:sz w:val="18"/>
                <w:szCs w:val="18"/>
                <w:lang w:bidi="ar-SA"/>
              </w:rPr>
              <w:t>Organization, completeness, and clarity of the SOQ submission, including responsiveness to all RFQ requirements.</w:t>
            </w:r>
          </w:p>
        </w:tc>
      </w:tr>
    </w:tbl>
    <w:p w14:paraId="3860AE0F" w14:textId="77777777" w:rsidR="00DC7AED" w:rsidRPr="00DC7AED" w:rsidRDefault="00DC7AED" w:rsidP="00DC7AED">
      <w:pPr>
        <w:widowControl/>
        <w:autoSpaceDE/>
        <w:autoSpaceDN/>
        <w:spacing w:before="100" w:beforeAutospacing="1" w:after="100" w:afterAutospacing="1"/>
        <w:outlineLvl w:val="2"/>
        <w:rPr>
          <w:b/>
          <w:bCs/>
          <w:sz w:val="20"/>
          <w:szCs w:val="20"/>
          <w:lang w:bidi="ar-SA"/>
        </w:rPr>
      </w:pPr>
      <w:r w:rsidRPr="00DC7AED">
        <w:rPr>
          <w:b/>
          <w:bCs/>
          <w:sz w:val="20"/>
          <w:szCs w:val="20"/>
          <w:lang w:bidi="ar-SA"/>
        </w:rPr>
        <w:t>Total: 100%</w:t>
      </w:r>
    </w:p>
    <w:p w14:paraId="3E51223F" w14:textId="7002494B" w:rsidR="00D32E56" w:rsidRPr="00C009C5" w:rsidRDefault="00D32E56" w:rsidP="00D22079">
      <w:pPr>
        <w:pStyle w:val="BodyText"/>
        <w:ind w:left="195" w:right="465"/>
      </w:pPr>
    </w:p>
    <w:p w14:paraId="3E512240" w14:textId="77777777" w:rsidR="00D32E56" w:rsidRDefault="00D32E56" w:rsidP="00D22079">
      <w:pPr>
        <w:pStyle w:val="BodyText"/>
        <w:spacing w:before="2"/>
      </w:pPr>
    </w:p>
    <w:p w14:paraId="3E512241" w14:textId="77777777" w:rsidR="00D32E56" w:rsidRDefault="00210CA4" w:rsidP="00D22079">
      <w:pPr>
        <w:ind w:left="195" w:right="407"/>
        <w:rPr>
          <w:sz w:val="24"/>
        </w:rPr>
      </w:pPr>
      <w:r>
        <w:rPr>
          <w:b/>
          <w:sz w:val="24"/>
          <w:u w:val="thick"/>
        </w:rPr>
        <w:t>Small and Minority Businesses, Women’s Business Enterprises and Labor Surplus Area Firms</w:t>
      </w:r>
      <w:r>
        <w:rPr>
          <w:b/>
          <w:sz w:val="24"/>
        </w:rPr>
        <w:t xml:space="preserve"> </w:t>
      </w:r>
      <w:r>
        <w:rPr>
          <w:sz w:val="24"/>
        </w:rPr>
        <w:t>The respondent agrees to take all necessary affirmative steps to assure that minority businesses, women’s business enterprises, and labor surplus area firms are used for subcontracted work when possible and that all bid documents contain such required language for these affirmative action steps. Affirmative steps must include:</w:t>
      </w:r>
    </w:p>
    <w:p w14:paraId="3E512242" w14:textId="77777777" w:rsidR="00D32E56" w:rsidRDefault="00210CA4" w:rsidP="00D22079">
      <w:pPr>
        <w:pStyle w:val="ListParagraph"/>
        <w:numPr>
          <w:ilvl w:val="1"/>
          <w:numId w:val="7"/>
        </w:numPr>
        <w:tabs>
          <w:tab w:val="left" w:pos="1017"/>
        </w:tabs>
        <w:ind w:right="601"/>
        <w:rPr>
          <w:sz w:val="24"/>
        </w:rPr>
      </w:pPr>
      <w:r>
        <w:rPr>
          <w:sz w:val="24"/>
        </w:rPr>
        <w:t>Placing qualified small and minority businesses and women’s business enterprises on solicitation</w:t>
      </w:r>
      <w:r>
        <w:rPr>
          <w:spacing w:val="-2"/>
          <w:sz w:val="24"/>
        </w:rPr>
        <w:t xml:space="preserve"> </w:t>
      </w:r>
      <w:proofErr w:type="gramStart"/>
      <w:r>
        <w:rPr>
          <w:sz w:val="24"/>
        </w:rPr>
        <w:t>lists;</w:t>
      </w:r>
      <w:proofErr w:type="gramEnd"/>
    </w:p>
    <w:p w14:paraId="3E512243" w14:textId="77777777" w:rsidR="00D32E56" w:rsidRDefault="00210CA4" w:rsidP="00D22079">
      <w:pPr>
        <w:pStyle w:val="ListParagraph"/>
        <w:numPr>
          <w:ilvl w:val="1"/>
          <w:numId w:val="7"/>
        </w:numPr>
        <w:tabs>
          <w:tab w:val="left" w:pos="1017"/>
        </w:tabs>
        <w:ind w:right="596"/>
        <w:rPr>
          <w:sz w:val="24"/>
        </w:rPr>
      </w:pPr>
      <w:r>
        <w:rPr>
          <w:sz w:val="24"/>
        </w:rPr>
        <w:t>Assuring</w:t>
      </w:r>
      <w:r>
        <w:rPr>
          <w:spacing w:val="-17"/>
          <w:sz w:val="24"/>
        </w:rPr>
        <w:t xml:space="preserve"> </w:t>
      </w:r>
      <w:r>
        <w:rPr>
          <w:sz w:val="24"/>
        </w:rPr>
        <w:t>that</w:t>
      </w:r>
      <w:r>
        <w:rPr>
          <w:spacing w:val="-12"/>
          <w:sz w:val="24"/>
        </w:rPr>
        <w:t xml:space="preserve"> </w:t>
      </w:r>
      <w:r>
        <w:rPr>
          <w:sz w:val="24"/>
        </w:rPr>
        <w:t>small</w:t>
      </w:r>
      <w:r>
        <w:rPr>
          <w:spacing w:val="-14"/>
          <w:sz w:val="24"/>
        </w:rPr>
        <w:t xml:space="preserve"> </w:t>
      </w:r>
      <w:r>
        <w:rPr>
          <w:sz w:val="24"/>
        </w:rPr>
        <w:t>and</w:t>
      </w:r>
      <w:r>
        <w:rPr>
          <w:spacing w:val="-14"/>
          <w:sz w:val="24"/>
        </w:rPr>
        <w:t xml:space="preserve"> </w:t>
      </w:r>
      <w:r>
        <w:rPr>
          <w:sz w:val="24"/>
        </w:rPr>
        <w:t>minority</w:t>
      </w:r>
      <w:r>
        <w:rPr>
          <w:spacing w:val="-17"/>
          <w:sz w:val="24"/>
        </w:rPr>
        <w:t xml:space="preserve"> </w:t>
      </w:r>
      <w:r>
        <w:rPr>
          <w:sz w:val="24"/>
        </w:rPr>
        <w:t>businesses,</w:t>
      </w:r>
      <w:r>
        <w:rPr>
          <w:spacing w:val="-14"/>
          <w:sz w:val="24"/>
        </w:rPr>
        <w:t xml:space="preserve"> </w:t>
      </w:r>
      <w:r>
        <w:rPr>
          <w:sz w:val="24"/>
        </w:rPr>
        <w:t>and</w:t>
      </w:r>
      <w:r>
        <w:rPr>
          <w:spacing w:val="-12"/>
          <w:sz w:val="24"/>
        </w:rPr>
        <w:t xml:space="preserve"> </w:t>
      </w:r>
      <w:r>
        <w:rPr>
          <w:sz w:val="24"/>
        </w:rPr>
        <w:t>women’s</w:t>
      </w:r>
      <w:r>
        <w:rPr>
          <w:spacing w:val="-13"/>
          <w:sz w:val="24"/>
        </w:rPr>
        <w:t xml:space="preserve"> </w:t>
      </w:r>
      <w:r>
        <w:rPr>
          <w:sz w:val="24"/>
        </w:rPr>
        <w:t>business</w:t>
      </w:r>
      <w:r>
        <w:rPr>
          <w:spacing w:val="-14"/>
          <w:sz w:val="24"/>
        </w:rPr>
        <w:t xml:space="preserve"> </w:t>
      </w:r>
      <w:r>
        <w:rPr>
          <w:sz w:val="24"/>
        </w:rPr>
        <w:t>enterprises</w:t>
      </w:r>
      <w:r>
        <w:rPr>
          <w:spacing w:val="-12"/>
          <w:sz w:val="24"/>
        </w:rPr>
        <w:t xml:space="preserve"> </w:t>
      </w:r>
      <w:r>
        <w:rPr>
          <w:sz w:val="24"/>
        </w:rPr>
        <w:t>are</w:t>
      </w:r>
      <w:r>
        <w:rPr>
          <w:spacing w:val="-15"/>
          <w:sz w:val="24"/>
        </w:rPr>
        <w:t xml:space="preserve"> </w:t>
      </w:r>
      <w:r>
        <w:rPr>
          <w:sz w:val="24"/>
        </w:rPr>
        <w:t>solicited whenever they are potential</w:t>
      </w:r>
      <w:r>
        <w:rPr>
          <w:spacing w:val="-10"/>
          <w:sz w:val="24"/>
        </w:rPr>
        <w:t xml:space="preserve"> </w:t>
      </w:r>
      <w:proofErr w:type="gramStart"/>
      <w:r>
        <w:rPr>
          <w:sz w:val="24"/>
        </w:rPr>
        <w:t>sources;</w:t>
      </w:r>
      <w:proofErr w:type="gramEnd"/>
    </w:p>
    <w:p w14:paraId="3E512244" w14:textId="77777777" w:rsidR="00D32E56" w:rsidRDefault="00210CA4" w:rsidP="00D22079">
      <w:pPr>
        <w:pStyle w:val="ListParagraph"/>
        <w:numPr>
          <w:ilvl w:val="1"/>
          <w:numId w:val="7"/>
        </w:numPr>
        <w:tabs>
          <w:tab w:val="left" w:pos="1017"/>
        </w:tabs>
        <w:ind w:right="593"/>
        <w:rPr>
          <w:sz w:val="24"/>
        </w:rPr>
      </w:pPr>
      <w:r>
        <w:rPr>
          <w:sz w:val="24"/>
        </w:rPr>
        <w:t>Dividing</w:t>
      </w:r>
      <w:r>
        <w:rPr>
          <w:spacing w:val="-7"/>
          <w:sz w:val="24"/>
        </w:rPr>
        <w:t xml:space="preserve"> </w:t>
      </w:r>
      <w:r>
        <w:rPr>
          <w:sz w:val="24"/>
        </w:rPr>
        <w:t>total</w:t>
      </w:r>
      <w:r>
        <w:rPr>
          <w:spacing w:val="-4"/>
          <w:sz w:val="24"/>
        </w:rPr>
        <w:t xml:space="preserve"> </w:t>
      </w:r>
      <w:r>
        <w:rPr>
          <w:sz w:val="24"/>
        </w:rPr>
        <w:t>requirements,</w:t>
      </w:r>
      <w:r>
        <w:rPr>
          <w:spacing w:val="-6"/>
          <w:sz w:val="24"/>
        </w:rPr>
        <w:t xml:space="preserve"> </w:t>
      </w:r>
      <w:r>
        <w:rPr>
          <w:sz w:val="24"/>
        </w:rPr>
        <w:t>when</w:t>
      </w:r>
      <w:r>
        <w:rPr>
          <w:spacing w:val="-5"/>
          <w:sz w:val="24"/>
        </w:rPr>
        <w:t xml:space="preserve"> </w:t>
      </w:r>
      <w:r>
        <w:rPr>
          <w:sz w:val="24"/>
        </w:rPr>
        <w:t>economically</w:t>
      </w:r>
      <w:r>
        <w:rPr>
          <w:spacing w:val="-6"/>
          <w:sz w:val="24"/>
        </w:rPr>
        <w:t xml:space="preserve"> </w:t>
      </w:r>
      <w:r>
        <w:rPr>
          <w:sz w:val="24"/>
        </w:rPr>
        <w:t>feasible,</w:t>
      </w:r>
      <w:r>
        <w:rPr>
          <w:spacing w:val="-7"/>
          <w:sz w:val="24"/>
        </w:rPr>
        <w:t xml:space="preserve"> </w:t>
      </w:r>
      <w:r>
        <w:rPr>
          <w:sz w:val="24"/>
        </w:rPr>
        <w:t>into</w:t>
      </w:r>
      <w:r>
        <w:rPr>
          <w:spacing w:val="-5"/>
          <w:sz w:val="24"/>
        </w:rPr>
        <w:t xml:space="preserve"> </w:t>
      </w:r>
      <w:r>
        <w:rPr>
          <w:sz w:val="24"/>
        </w:rPr>
        <w:t>smaller</w:t>
      </w:r>
      <w:r>
        <w:rPr>
          <w:spacing w:val="-7"/>
          <w:sz w:val="24"/>
        </w:rPr>
        <w:t xml:space="preserve"> </w:t>
      </w:r>
      <w:r>
        <w:rPr>
          <w:sz w:val="24"/>
        </w:rPr>
        <w:t>tasks</w:t>
      </w:r>
      <w:r>
        <w:rPr>
          <w:spacing w:val="-5"/>
          <w:sz w:val="24"/>
        </w:rPr>
        <w:t xml:space="preserve"> </w:t>
      </w:r>
      <w:r>
        <w:rPr>
          <w:sz w:val="24"/>
        </w:rPr>
        <w:t>or</w:t>
      </w:r>
      <w:r>
        <w:rPr>
          <w:spacing w:val="-7"/>
          <w:sz w:val="24"/>
        </w:rPr>
        <w:t xml:space="preserve"> </w:t>
      </w:r>
      <w:r>
        <w:rPr>
          <w:sz w:val="24"/>
        </w:rPr>
        <w:t>quantities</w:t>
      </w:r>
      <w:r>
        <w:rPr>
          <w:spacing w:val="-7"/>
          <w:sz w:val="24"/>
        </w:rPr>
        <w:t xml:space="preserve"> </w:t>
      </w:r>
      <w:r>
        <w:rPr>
          <w:sz w:val="24"/>
        </w:rPr>
        <w:t xml:space="preserve">to permit maximum participation by small and minority businesses, and women’s business </w:t>
      </w:r>
      <w:proofErr w:type="gramStart"/>
      <w:r>
        <w:rPr>
          <w:sz w:val="24"/>
        </w:rPr>
        <w:t>enterprises;</w:t>
      </w:r>
      <w:proofErr w:type="gramEnd"/>
    </w:p>
    <w:p w14:paraId="3E512245" w14:textId="77777777" w:rsidR="00D32E56" w:rsidRDefault="00210CA4" w:rsidP="00D22079">
      <w:pPr>
        <w:pStyle w:val="ListParagraph"/>
        <w:numPr>
          <w:ilvl w:val="1"/>
          <w:numId w:val="7"/>
        </w:numPr>
        <w:tabs>
          <w:tab w:val="left" w:pos="1017"/>
        </w:tabs>
        <w:ind w:right="593"/>
        <w:rPr>
          <w:sz w:val="24"/>
        </w:rPr>
      </w:pPr>
      <w:r>
        <w:rPr>
          <w:sz w:val="24"/>
        </w:rPr>
        <w:t>Establishing delivery schedules, where the requirement permits, which encourage participation by small and minority businesses, and women’s business</w:t>
      </w:r>
      <w:r>
        <w:rPr>
          <w:spacing w:val="-25"/>
          <w:sz w:val="24"/>
        </w:rPr>
        <w:t xml:space="preserve"> </w:t>
      </w:r>
      <w:proofErr w:type="gramStart"/>
      <w:r>
        <w:rPr>
          <w:sz w:val="24"/>
        </w:rPr>
        <w:t>enterprises;</w:t>
      </w:r>
      <w:proofErr w:type="gramEnd"/>
    </w:p>
    <w:p w14:paraId="3E512246" w14:textId="77777777" w:rsidR="00D32E56" w:rsidRDefault="00210CA4" w:rsidP="00D22079">
      <w:pPr>
        <w:pStyle w:val="ListParagraph"/>
        <w:numPr>
          <w:ilvl w:val="1"/>
          <w:numId w:val="7"/>
        </w:numPr>
        <w:tabs>
          <w:tab w:val="left" w:pos="1017"/>
        </w:tabs>
        <w:spacing w:before="1"/>
        <w:ind w:right="591"/>
        <w:rPr>
          <w:sz w:val="24"/>
        </w:rPr>
      </w:pPr>
      <w:r>
        <w:rPr>
          <w:sz w:val="24"/>
        </w:rPr>
        <w:t>Using the services and assistance, as appropriate, of such organizations as the Small Business Administration and the Minority Business Development Agency of the Department of Commerce;</w:t>
      </w:r>
      <w:r>
        <w:rPr>
          <w:spacing w:val="-2"/>
          <w:sz w:val="24"/>
        </w:rPr>
        <w:t xml:space="preserve"> </w:t>
      </w:r>
      <w:r>
        <w:rPr>
          <w:sz w:val="24"/>
        </w:rPr>
        <w:t>and</w:t>
      </w:r>
    </w:p>
    <w:p w14:paraId="3E512247" w14:textId="77777777" w:rsidR="00D32E56" w:rsidRDefault="00210CA4" w:rsidP="00D22079">
      <w:pPr>
        <w:pStyle w:val="ListParagraph"/>
        <w:numPr>
          <w:ilvl w:val="1"/>
          <w:numId w:val="7"/>
        </w:numPr>
        <w:tabs>
          <w:tab w:val="left" w:pos="1017"/>
        </w:tabs>
        <w:ind w:right="587"/>
        <w:rPr>
          <w:sz w:val="24"/>
        </w:rPr>
      </w:pPr>
      <w:r>
        <w:rPr>
          <w:sz w:val="24"/>
        </w:rPr>
        <w:t xml:space="preserve">The respondent shall, if subcontracts are to be </w:t>
      </w:r>
      <w:proofErr w:type="gramStart"/>
      <w:r>
        <w:rPr>
          <w:sz w:val="24"/>
        </w:rPr>
        <w:t>let</w:t>
      </w:r>
      <w:proofErr w:type="gramEnd"/>
      <w:r>
        <w:rPr>
          <w:sz w:val="24"/>
        </w:rPr>
        <w:t>, take the affirmative steps listed in paragraphs (1) through (5) of this</w:t>
      </w:r>
      <w:r>
        <w:rPr>
          <w:spacing w:val="-5"/>
          <w:sz w:val="24"/>
        </w:rPr>
        <w:t xml:space="preserve"> </w:t>
      </w:r>
      <w:r>
        <w:rPr>
          <w:sz w:val="24"/>
        </w:rPr>
        <w:t>section.</w:t>
      </w:r>
    </w:p>
    <w:p w14:paraId="3E512248" w14:textId="77777777" w:rsidR="00D32E56" w:rsidRDefault="00D32E56" w:rsidP="00D22079">
      <w:pPr>
        <w:pStyle w:val="BodyText"/>
        <w:spacing w:before="10"/>
        <w:rPr>
          <w:sz w:val="30"/>
        </w:rPr>
      </w:pPr>
    </w:p>
    <w:p w14:paraId="3E512249" w14:textId="77777777" w:rsidR="00D32E56" w:rsidRDefault="00210CA4" w:rsidP="00D22079">
      <w:pPr>
        <w:pStyle w:val="Heading1"/>
      </w:pPr>
      <w:bookmarkStart w:id="9" w:name="Good_standing_with_federal_and_state_con"/>
      <w:bookmarkEnd w:id="9"/>
      <w:r>
        <w:rPr>
          <w:u w:val="thick"/>
        </w:rPr>
        <w:t>Good standing with federal and state contract compliance</w:t>
      </w:r>
    </w:p>
    <w:p w14:paraId="3E51224A" w14:textId="77777777" w:rsidR="00D32E56" w:rsidRDefault="00210CA4" w:rsidP="00D22079">
      <w:pPr>
        <w:pStyle w:val="BodyText"/>
        <w:ind w:left="195"/>
      </w:pPr>
      <w:r>
        <w:t>The firm and any subconsultants must be in good standing with the Federal Contract Compliance</w:t>
      </w:r>
    </w:p>
    <w:p w14:paraId="3E51224C" w14:textId="6A4EB6D4" w:rsidR="00D32E56" w:rsidRDefault="00210CA4" w:rsidP="00D22079">
      <w:pPr>
        <w:pStyle w:val="BodyText"/>
        <w:spacing w:before="60"/>
        <w:ind w:left="195" w:right="476"/>
      </w:pPr>
      <w:r>
        <w:t xml:space="preserve">Program and the State’s debarred vendors listing. A complete list of federally disbarred contractors can be found at </w:t>
      </w:r>
      <w:hyperlink r:id="rId10">
        <w:r>
          <w:rPr>
            <w:color w:val="0000FF"/>
            <w:u w:val="single" w:color="0000FF"/>
          </w:rPr>
          <w:t>www.sam.gov</w:t>
        </w:r>
        <w:r>
          <w:t xml:space="preserve">. </w:t>
        </w:r>
      </w:hyperlink>
      <w:r>
        <w:t>It is the sole responsibility of the firm to ensure that any subconsultants are in good standing with the OFCCP and not on the debarment list.</w:t>
      </w:r>
    </w:p>
    <w:p w14:paraId="3E51224D" w14:textId="77777777" w:rsidR="00D32E56" w:rsidRDefault="00D32E56" w:rsidP="00D22079">
      <w:pPr>
        <w:pStyle w:val="BodyText"/>
        <w:spacing w:before="8"/>
        <w:rPr>
          <w:sz w:val="31"/>
        </w:rPr>
      </w:pPr>
    </w:p>
    <w:p w14:paraId="3E51224E" w14:textId="77777777" w:rsidR="00D32E56" w:rsidRDefault="00210CA4" w:rsidP="00D22079">
      <w:pPr>
        <w:pStyle w:val="Heading1"/>
      </w:pPr>
      <w:bookmarkStart w:id="10" w:name="Certification_Regarding_Lobbying"/>
      <w:bookmarkEnd w:id="10"/>
      <w:r>
        <w:rPr>
          <w:u w:val="thick"/>
        </w:rPr>
        <w:t>Certification Regarding Lobbying</w:t>
      </w:r>
    </w:p>
    <w:p w14:paraId="3E51224F" w14:textId="77777777" w:rsidR="00D32E56" w:rsidRDefault="00210CA4" w:rsidP="00D22079">
      <w:pPr>
        <w:pStyle w:val="BodyText"/>
        <w:ind w:left="195" w:right="670"/>
      </w:pPr>
      <w:r>
        <w:t>Prior</w:t>
      </w:r>
      <w:r>
        <w:rPr>
          <w:spacing w:val="-15"/>
        </w:rPr>
        <w:t xml:space="preserve"> </w:t>
      </w:r>
      <w:r>
        <w:t>to</w:t>
      </w:r>
      <w:r>
        <w:rPr>
          <w:spacing w:val="-14"/>
        </w:rPr>
        <w:t xml:space="preserve"> </w:t>
      </w:r>
      <w:r>
        <w:t>entering</w:t>
      </w:r>
      <w:r>
        <w:rPr>
          <w:spacing w:val="-14"/>
        </w:rPr>
        <w:t xml:space="preserve"> </w:t>
      </w:r>
      <w:r>
        <w:t>into</w:t>
      </w:r>
      <w:r>
        <w:rPr>
          <w:spacing w:val="-14"/>
        </w:rPr>
        <w:t xml:space="preserve"> </w:t>
      </w:r>
      <w:r>
        <w:t>an</w:t>
      </w:r>
      <w:r>
        <w:rPr>
          <w:spacing w:val="-14"/>
        </w:rPr>
        <w:t xml:space="preserve"> </w:t>
      </w:r>
      <w:r>
        <w:t>agreement,</w:t>
      </w:r>
      <w:r>
        <w:rPr>
          <w:spacing w:val="-14"/>
        </w:rPr>
        <w:t xml:space="preserve"> </w:t>
      </w:r>
      <w:r>
        <w:t>the</w:t>
      </w:r>
      <w:r>
        <w:rPr>
          <w:spacing w:val="-15"/>
        </w:rPr>
        <w:t xml:space="preserve"> </w:t>
      </w:r>
      <w:r>
        <w:t>successful</w:t>
      </w:r>
      <w:r>
        <w:rPr>
          <w:spacing w:val="-14"/>
        </w:rPr>
        <w:t xml:space="preserve"> </w:t>
      </w:r>
      <w:r>
        <w:t>firm(s)</w:t>
      </w:r>
      <w:r>
        <w:rPr>
          <w:spacing w:val="-14"/>
        </w:rPr>
        <w:t xml:space="preserve"> </w:t>
      </w:r>
      <w:r>
        <w:t>shall</w:t>
      </w:r>
      <w:r>
        <w:rPr>
          <w:spacing w:val="-14"/>
        </w:rPr>
        <w:t xml:space="preserve"> </w:t>
      </w:r>
      <w:r>
        <w:t>file</w:t>
      </w:r>
      <w:r>
        <w:rPr>
          <w:spacing w:val="-14"/>
        </w:rPr>
        <w:t xml:space="preserve"> </w:t>
      </w:r>
      <w:r>
        <w:t>the</w:t>
      </w:r>
      <w:r>
        <w:rPr>
          <w:spacing w:val="-15"/>
        </w:rPr>
        <w:t xml:space="preserve"> </w:t>
      </w:r>
      <w:r>
        <w:t>required</w:t>
      </w:r>
      <w:r>
        <w:rPr>
          <w:spacing w:val="-14"/>
        </w:rPr>
        <w:t xml:space="preserve"> </w:t>
      </w:r>
      <w:r>
        <w:t>certification</w:t>
      </w:r>
      <w:r>
        <w:rPr>
          <w:spacing w:val="-14"/>
        </w:rPr>
        <w:t xml:space="preserve"> </w:t>
      </w:r>
      <w:r>
        <w:t>stating, to the best of his or her knowledge and belief,</w:t>
      </w:r>
      <w:r>
        <w:rPr>
          <w:spacing w:val="-9"/>
        </w:rPr>
        <w:t xml:space="preserve"> </w:t>
      </w:r>
      <w:r>
        <w:t>that:</w:t>
      </w:r>
    </w:p>
    <w:p w14:paraId="3E512250" w14:textId="77777777" w:rsidR="00D32E56" w:rsidRDefault="00D32E56" w:rsidP="00D22079">
      <w:pPr>
        <w:pStyle w:val="BodyText"/>
      </w:pPr>
    </w:p>
    <w:p w14:paraId="3E512251" w14:textId="77777777" w:rsidR="00D32E56" w:rsidRDefault="00210CA4" w:rsidP="00D22079">
      <w:pPr>
        <w:ind w:left="195" w:right="766"/>
        <w:rPr>
          <w:i/>
          <w:sz w:val="24"/>
        </w:rPr>
      </w:pPr>
      <w:r>
        <w:rPr>
          <w:i/>
          <w:sz w:val="24"/>
        </w:rPr>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w:t>
      </w:r>
      <w:r>
        <w:rPr>
          <w:i/>
          <w:spacing w:val="-17"/>
          <w:sz w:val="24"/>
        </w:rPr>
        <w:t xml:space="preserve"> </w:t>
      </w:r>
      <w:r>
        <w:rPr>
          <w:i/>
          <w:sz w:val="24"/>
        </w:rPr>
        <w:t>agreement.</w:t>
      </w:r>
    </w:p>
    <w:p w14:paraId="3E512252" w14:textId="77777777" w:rsidR="00D32E56" w:rsidRDefault="00D32E56" w:rsidP="00D22079">
      <w:pPr>
        <w:pStyle w:val="BodyText"/>
        <w:rPr>
          <w:i/>
        </w:rPr>
      </w:pPr>
    </w:p>
    <w:p w14:paraId="3E512253" w14:textId="77777777" w:rsidR="00D32E56" w:rsidRDefault="00210CA4" w:rsidP="00D22079">
      <w:pPr>
        <w:pStyle w:val="BodyText"/>
        <w:ind w:left="195" w:right="569"/>
      </w:pPr>
      <w:r>
        <w:t>The respondent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3E512254" w14:textId="77777777" w:rsidR="00D32E56" w:rsidRDefault="00D32E56" w:rsidP="00D22079">
      <w:pPr>
        <w:pStyle w:val="BodyText"/>
      </w:pPr>
    </w:p>
    <w:p w14:paraId="3E512255" w14:textId="77777777" w:rsidR="00D32E56" w:rsidRDefault="00210CA4" w:rsidP="00D22079">
      <w:pPr>
        <w:pStyle w:val="Heading1"/>
      </w:pPr>
      <w:bookmarkStart w:id="11" w:name="Due_Date_and_Contact"/>
      <w:bookmarkEnd w:id="11"/>
      <w:r>
        <w:rPr>
          <w:u w:val="thick"/>
        </w:rPr>
        <w:t>Due Date and Contact</w:t>
      </w:r>
    </w:p>
    <w:p w14:paraId="3E512256" w14:textId="77777777" w:rsidR="00D32E56" w:rsidRDefault="00D32E56" w:rsidP="00D22079">
      <w:pPr>
        <w:pStyle w:val="BodyText"/>
        <w:spacing w:before="2"/>
        <w:rPr>
          <w:b/>
        </w:rPr>
      </w:pPr>
    </w:p>
    <w:p w14:paraId="3E512258" w14:textId="77080C4B" w:rsidR="00D32E56" w:rsidRDefault="00210CA4" w:rsidP="00D22079">
      <w:pPr>
        <w:spacing w:before="90"/>
        <w:ind w:left="196" w:right="1225"/>
        <w:rPr>
          <w:b/>
          <w:sz w:val="24"/>
        </w:rPr>
      </w:pPr>
      <w:r>
        <w:rPr>
          <w:sz w:val="24"/>
        </w:rPr>
        <w:t xml:space="preserve">Statement of Qualifications Due: </w:t>
      </w:r>
      <w:r>
        <w:rPr>
          <w:b/>
          <w:sz w:val="24"/>
        </w:rPr>
        <w:t xml:space="preserve">Monday, </w:t>
      </w:r>
      <w:r w:rsidR="007E1A3C">
        <w:rPr>
          <w:b/>
          <w:sz w:val="24"/>
        </w:rPr>
        <w:t xml:space="preserve">March 3, </w:t>
      </w:r>
      <w:proofErr w:type="gramStart"/>
      <w:r w:rsidR="007E1A3C">
        <w:rPr>
          <w:b/>
          <w:sz w:val="24"/>
        </w:rPr>
        <w:t>2025</w:t>
      </w:r>
      <w:proofErr w:type="gramEnd"/>
      <w:r>
        <w:rPr>
          <w:b/>
          <w:sz w:val="24"/>
        </w:rPr>
        <w:t xml:space="preserve"> at 10:30 a.m. </w:t>
      </w:r>
      <w:r w:rsidR="007E1A3C">
        <w:rPr>
          <w:b/>
          <w:sz w:val="24"/>
        </w:rPr>
        <w:t>E</w:t>
      </w:r>
      <w:r>
        <w:rPr>
          <w:b/>
          <w:sz w:val="24"/>
        </w:rPr>
        <w:t xml:space="preserve">ST </w:t>
      </w:r>
    </w:p>
    <w:p w14:paraId="2CC75B58" w14:textId="77777777" w:rsidR="007E1A3C" w:rsidRDefault="007E1A3C" w:rsidP="00D22079">
      <w:pPr>
        <w:spacing w:before="90"/>
        <w:ind w:left="196" w:right="1225"/>
        <w:rPr>
          <w:b/>
        </w:rPr>
      </w:pPr>
    </w:p>
    <w:p w14:paraId="3E512259" w14:textId="4C435A98" w:rsidR="00D32E56" w:rsidRDefault="00B540C9" w:rsidP="00D22079">
      <w:pPr>
        <w:pStyle w:val="BodyText"/>
        <w:ind w:left="195"/>
      </w:pPr>
      <w:bookmarkStart w:id="12" w:name="Town_of_Port_Lavaca"/>
      <w:bookmarkEnd w:id="12"/>
      <w:r>
        <w:t xml:space="preserve">Town of </w:t>
      </w:r>
      <w:r w:rsidR="007E1A3C">
        <w:t>Montreat</w:t>
      </w:r>
    </w:p>
    <w:p w14:paraId="681A7F96" w14:textId="77777777" w:rsidR="007E1A3C" w:rsidRDefault="007E1A3C" w:rsidP="00D22079">
      <w:pPr>
        <w:pStyle w:val="BodyText"/>
        <w:ind w:left="195" w:right="6218"/>
      </w:pPr>
      <w:r>
        <w:t>Savannah Parrish, Town Manager</w:t>
      </w:r>
    </w:p>
    <w:p w14:paraId="3E51225B" w14:textId="52B05AC8" w:rsidR="00D32E56" w:rsidRDefault="007E1A3C" w:rsidP="00D22079">
      <w:pPr>
        <w:pStyle w:val="BodyText"/>
        <w:ind w:left="195" w:right="7350"/>
      </w:pPr>
      <w:r>
        <w:rPr>
          <w:b/>
        </w:rPr>
        <w:t>RFQ 2025 – 1 – Montreat</w:t>
      </w:r>
    </w:p>
    <w:p w14:paraId="3E51225C" w14:textId="77777777" w:rsidR="00D32E56" w:rsidRDefault="00D32E56" w:rsidP="00D22079">
      <w:pPr>
        <w:pStyle w:val="BodyText"/>
        <w:spacing w:before="10"/>
        <w:rPr>
          <w:sz w:val="30"/>
        </w:rPr>
      </w:pPr>
    </w:p>
    <w:p w14:paraId="3E51225D" w14:textId="3A5F816D" w:rsidR="00D32E56" w:rsidRDefault="00210CA4" w:rsidP="00D22079">
      <w:pPr>
        <w:pStyle w:val="BodyText"/>
        <w:spacing w:before="1"/>
        <w:ind w:left="195" w:right="466"/>
      </w:pPr>
      <w:r>
        <w:t xml:space="preserve">Any questions about this RFQ may be directed to the Town </w:t>
      </w:r>
      <w:r w:rsidR="007E1A3C">
        <w:t>Manager via</w:t>
      </w:r>
      <w:r>
        <w:t xml:space="preserve"> email to </w:t>
      </w:r>
      <w:hyperlink r:id="rId11">
        <w:proofErr w:type="spellStart"/>
        <w:r w:rsidR="007E1A3C">
          <w:rPr>
            <w:color w:val="0000FF"/>
            <w:u w:val="single" w:color="0000FF"/>
          </w:rPr>
          <w:t>sparrish@townofmontreat</w:t>
        </w:r>
        <w:proofErr w:type="spellEnd"/>
      </w:hyperlink>
      <w:r>
        <w:rPr>
          <w:color w:val="0000FF"/>
        </w:rPr>
        <w:t xml:space="preserve"> </w:t>
      </w:r>
      <w:r>
        <w:t xml:space="preserve">up through </w:t>
      </w:r>
      <w:r w:rsidR="007E1A3C">
        <w:t>2:00</w:t>
      </w:r>
      <w:r>
        <w:t xml:space="preserve"> </w:t>
      </w:r>
      <w:r w:rsidR="007E1A3C">
        <w:t>p</w:t>
      </w:r>
      <w:r>
        <w:t xml:space="preserve">m on Friday, </w:t>
      </w:r>
      <w:r w:rsidR="007E1A3C">
        <w:t>February 28, 2025</w:t>
      </w:r>
      <w:r>
        <w:t xml:space="preserve">. Any Addenda to this </w:t>
      </w:r>
      <w:r w:rsidR="00C057BB">
        <w:t>RFQ</w:t>
      </w:r>
      <w:r>
        <w:t xml:space="preserve"> will be posted on the Town’s website and emailed to those firms which have notified the Town Engineer of their intention to submit a SOQ.</w:t>
      </w:r>
    </w:p>
    <w:p w14:paraId="3E51225E" w14:textId="77777777" w:rsidR="00D32E56" w:rsidRDefault="00D32E56" w:rsidP="00D22079">
      <w:pPr>
        <w:pStyle w:val="BodyText"/>
        <w:spacing w:before="9"/>
        <w:rPr>
          <w:sz w:val="23"/>
        </w:rPr>
      </w:pPr>
    </w:p>
    <w:p w14:paraId="3E51225F" w14:textId="50A14C99" w:rsidR="00D32E56" w:rsidRDefault="00210CA4" w:rsidP="00D22079">
      <w:pPr>
        <w:pStyle w:val="BodyText"/>
        <w:ind w:left="195" w:right="464"/>
      </w:pPr>
      <w:r>
        <w:t xml:space="preserve">The </w:t>
      </w:r>
      <w:r w:rsidR="00B540C9">
        <w:t>Town of</w:t>
      </w:r>
      <w:r w:rsidR="00EC77B6">
        <w:t xml:space="preserve"> </w:t>
      </w:r>
      <w:r w:rsidR="007E1A3C">
        <w:t>Montreat</w:t>
      </w:r>
      <w:r>
        <w:t xml:space="preserve"> will not provide compensation or defray any costs incurred by any firm related</w:t>
      </w:r>
      <w:r>
        <w:rPr>
          <w:spacing w:val="-12"/>
        </w:rPr>
        <w:t xml:space="preserve"> </w:t>
      </w:r>
      <w:r>
        <w:t>to</w:t>
      </w:r>
      <w:r>
        <w:rPr>
          <w:spacing w:val="-9"/>
        </w:rPr>
        <w:t xml:space="preserve"> </w:t>
      </w:r>
      <w:r>
        <w:t>the</w:t>
      </w:r>
      <w:r>
        <w:rPr>
          <w:spacing w:val="-10"/>
        </w:rPr>
        <w:t xml:space="preserve"> </w:t>
      </w:r>
      <w:r>
        <w:t>response</w:t>
      </w:r>
      <w:r>
        <w:rPr>
          <w:spacing w:val="-11"/>
        </w:rPr>
        <w:t xml:space="preserve"> </w:t>
      </w:r>
      <w:r>
        <w:t>to</w:t>
      </w:r>
      <w:r>
        <w:rPr>
          <w:spacing w:val="-9"/>
        </w:rPr>
        <w:t xml:space="preserve"> </w:t>
      </w:r>
      <w:r>
        <w:t>this</w:t>
      </w:r>
      <w:r>
        <w:rPr>
          <w:spacing w:val="-10"/>
        </w:rPr>
        <w:t xml:space="preserve"> </w:t>
      </w:r>
      <w:r>
        <w:t>request;</w:t>
      </w:r>
      <w:r>
        <w:rPr>
          <w:spacing w:val="-11"/>
        </w:rPr>
        <w:t xml:space="preserve"> </w:t>
      </w:r>
      <w:r>
        <w:t>reserves</w:t>
      </w:r>
      <w:r>
        <w:rPr>
          <w:spacing w:val="-9"/>
        </w:rPr>
        <w:t xml:space="preserve"> </w:t>
      </w:r>
      <w:r>
        <w:t>the</w:t>
      </w:r>
      <w:r>
        <w:rPr>
          <w:spacing w:val="-11"/>
        </w:rPr>
        <w:t xml:space="preserve"> </w:t>
      </w:r>
      <w:r>
        <w:t>right</w:t>
      </w:r>
      <w:r>
        <w:rPr>
          <w:spacing w:val="-8"/>
        </w:rPr>
        <w:t xml:space="preserve"> </w:t>
      </w:r>
      <w:r>
        <w:t>to</w:t>
      </w:r>
      <w:r>
        <w:rPr>
          <w:spacing w:val="-9"/>
        </w:rPr>
        <w:t xml:space="preserve"> </w:t>
      </w:r>
      <w:r>
        <w:t>negotiate</w:t>
      </w:r>
      <w:r>
        <w:rPr>
          <w:spacing w:val="-13"/>
        </w:rPr>
        <w:t xml:space="preserve"> </w:t>
      </w:r>
      <w:r>
        <w:t>with</w:t>
      </w:r>
      <w:r>
        <w:rPr>
          <w:spacing w:val="-11"/>
        </w:rPr>
        <w:t xml:space="preserve"> </w:t>
      </w:r>
      <w:r>
        <w:t>any</w:t>
      </w:r>
      <w:r>
        <w:rPr>
          <w:spacing w:val="-11"/>
        </w:rPr>
        <w:t xml:space="preserve"> </w:t>
      </w:r>
      <w:r>
        <w:t>and</w:t>
      </w:r>
      <w:r>
        <w:rPr>
          <w:spacing w:val="-10"/>
        </w:rPr>
        <w:t xml:space="preserve"> </w:t>
      </w:r>
      <w:r>
        <w:t>all</w:t>
      </w:r>
      <w:r>
        <w:rPr>
          <w:spacing w:val="-8"/>
        </w:rPr>
        <w:t xml:space="preserve"> </w:t>
      </w:r>
      <w:r>
        <w:t>persons</w:t>
      </w:r>
      <w:r>
        <w:rPr>
          <w:spacing w:val="-8"/>
        </w:rPr>
        <w:t xml:space="preserve"> </w:t>
      </w:r>
      <w:r>
        <w:t>or</w:t>
      </w:r>
      <w:r>
        <w:rPr>
          <w:spacing w:val="-13"/>
        </w:rPr>
        <w:t xml:space="preserve"> </w:t>
      </w:r>
      <w:r>
        <w:t>firms; and reserves the right to reject any or all SOQ(s), or to accept any SOQ deemed most advantageous, based on demonstrated competence and qualifications to perform the services, or to waive any irregularities</w:t>
      </w:r>
      <w:r>
        <w:rPr>
          <w:spacing w:val="-17"/>
        </w:rPr>
        <w:t xml:space="preserve"> </w:t>
      </w:r>
      <w:r>
        <w:t>or</w:t>
      </w:r>
      <w:r>
        <w:rPr>
          <w:spacing w:val="-14"/>
        </w:rPr>
        <w:t xml:space="preserve"> </w:t>
      </w:r>
      <w:r>
        <w:t>informalities</w:t>
      </w:r>
      <w:r>
        <w:rPr>
          <w:spacing w:val="-17"/>
        </w:rPr>
        <w:t xml:space="preserve"> </w:t>
      </w:r>
      <w:r>
        <w:t>in</w:t>
      </w:r>
      <w:r>
        <w:rPr>
          <w:spacing w:val="-13"/>
        </w:rPr>
        <w:t xml:space="preserve"> </w:t>
      </w:r>
      <w:r>
        <w:t>the</w:t>
      </w:r>
      <w:r>
        <w:rPr>
          <w:spacing w:val="-18"/>
        </w:rPr>
        <w:t xml:space="preserve"> </w:t>
      </w:r>
      <w:r>
        <w:t>SOQ</w:t>
      </w:r>
      <w:r>
        <w:rPr>
          <w:spacing w:val="-16"/>
        </w:rPr>
        <w:t xml:space="preserve"> </w:t>
      </w:r>
      <w:r>
        <w:t>received,</w:t>
      </w:r>
      <w:r>
        <w:rPr>
          <w:spacing w:val="-12"/>
        </w:rPr>
        <w:t xml:space="preserve"> </w:t>
      </w:r>
      <w:r>
        <w:t>and</w:t>
      </w:r>
      <w:r>
        <w:rPr>
          <w:spacing w:val="-16"/>
        </w:rPr>
        <w:t xml:space="preserve"> </w:t>
      </w:r>
      <w:r>
        <w:t>to</w:t>
      </w:r>
      <w:r>
        <w:rPr>
          <w:spacing w:val="-17"/>
        </w:rPr>
        <w:t xml:space="preserve"> </w:t>
      </w:r>
      <w:r>
        <w:t>revise</w:t>
      </w:r>
      <w:r>
        <w:rPr>
          <w:spacing w:val="-14"/>
        </w:rPr>
        <w:t xml:space="preserve"> </w:t>
      </w:r>
      <w:r>
        <w:t>the</w:t>
      </w:r>
      <w:r>
        <w:rPr>
          <w:spacing w:val="-18"/>
        </w:rPr>
        <w:t xml:space="preserve"> </w:t>
      </w:r>
      <w:r>
        <w:t>process</w:t>
      </w:r>
      <w:r>
        <w:rPr>
          <w:spacing w:val="-13"/>
        </w:rPr>
        <w:t xml:space="preserve"> </w:t>
      </w:r>
      <w:r>
        <w:t>schedule</w:t>
      </w:r>
      <w:r>
        <w:rPr>
          <w:spacing w:val="-15"/>
        </w:rPr>
        <w:t xml:space="preserve"> </w:t>
      </w:r>
      <w:r>
        <w:t>as</w:t>
      </w:r>
      <w:r>
        <w:rPr>
          <w:spacing w:val="-13"/>
        </w:rPr>
        <w:t xml:space="preserve"> </w:t>
      </w:r>
      <w:r>
        <w:t>circumstances</w:t>
      </w:r>
      <w:bookmarkStart w:id="13" w:name="DETAILED_SCOPE_OF_SERVICES_REQUESTED"/>
      <w:bookmarkEnd w:id="13"/>
      <w:r>
        <w:t xml:space="preserve"> arise.</w:t>
      </w:r>
    </w:p>
    <w:p w14:paraId="73A2A672" w14:textId="77777777" w:rsidR="003825DC" w:rsidRDefault="003825DC" w:rsidP="00D22079">
      <w:pPr>
        <w:pStyle w:val="Heading1"/>
        <w:spacing w:before="79"/>
        <w:ind w:left="1149" w:right="1418"/>
      </w:pPr>
    </w:p>
    <w:p w14:paraId="256136EC" w14:textId="77777777" w:rsidR="003825DC" w:rsidRDefault="003825DC" w:rsidP="00D22079">
      <w:pPr>
        <w:pStyle w:val="Heading1"/>
        <w:spacing w:before="79"/>
        <w:ind w:left="1149" w:right="1418"/>
      </w:pPr>
    </w:p>
    <w:p w14:paraId="3E512260" w14:textId="41D8632B" w:rsidR="00D32E56" w:rsidRDefault="00210CA4" w:rsidP="00DC7AED">
      <w:pPr>
        <w:pStyle w:val="Heading1"/>
        <w:spacing w:before="79"/>
        <w:ind w:left="1149" w:right="1418"/>
        <w:jc w:val="center"/>
      </w:pPr>
      <w:r>
        <w:t>DETAILED SCOPE OF SERVICES REQUESTED</w:t>
      </w:r>
    </w:p>
    <w:p w14:paraId="3E512261" w14:textId="77777777" w:rsidR="00D32E56" w:rsidRDefault="00210CA4" w:rsidP="00D22079">
      <w:pPr>
        <w:pStyle w:val="BodyText"/>
        <w:spacing w:before="113"/>
        <w:ind w:left="104" w:right="623"/>
      </w:pPr>
      <w:r>
        <w:t xml:space="preserve">Providers will help the locality fulfill State and Federal statutory responsibilities related to disaster recovery for presidentially declared disasters </w:t>
      </w:r>
      <w:proofErr w:type="gramStart"/>
      <w:r>
        <w:t>in regard to</w:t>
      </w:r>
      <w:proofErr w:type="gramEnd"/>
      <w:r>
        <w:t xml:space="preserve"> public facilities. Providers will assist the locality in the completion of qualified projects. Engineering contracts and services must be in</w:t>
      </w:r>
    </w:p>
    <w:p w14:paraId="3E512263" w14:textId="7CE6E87C" w:rsidR="00D32E56" w:rsidRDefault="00210CA4" w:rsidP="00D22079">
      <w:pPr>
        <w:pStyle w:val="BodyText"/>
        <w:spacing w:before="60"/>
        <w:ind w:left="104" w:right="625"/>
      </w:pPr>
      <w:r>
        <w:t xml:space="preserve">compliance with federal regulations at 2 CFR Part 200. Providers will be bound </w:t>
      </w:r>
      <w:proofErr w:type="gramStart"/>
      <w:r>
        <w:t>to</w:t>
      </w:r>
      <w:proofErr w:type="gramEnd"/>
      <w:r>
        <w:t xml:space="preserve"> specific terms and conditions found in the general terms and conditions of their contracts.</w:t>
      </w:r>
      <w:r w:rsidR="007A77FE">
        <w:tab/>
      </w:r>
      <w:r w:rsidR="007A77FE">
        <w:br/>
      </w:r>
    </w:p>
    <w:p w14:paraId="3E512264" w14:textId="77777777" w:rsidR="00D32E56" w:rsidRDefault="00210CA4" w:rsidP="00D22079">
      <w:pPr>
        <w:pStyle w:val="Heading1"/>
        <w:spacing w:before="225"/>
        <w:ind w:left="1720"/>
      </w:pPr>
      <w:bookmarkStart w:id="14" w:name="DESCRIPTION_OF_SERVICES_AND_SPECIAL_COND"/>
      <w:bookmarkEnd w:id="14"/>
      <w:r>
        <w:t>DESCRIPTION OF SERVICES AND SPECIAL CONDITIONS</w:t>
      </w:r>
    </w:p>
    <w:p w14:paraId="3E512265" w14:textId="77777777" w:rsidR="00D32E56" w:rsidRDefault="00210CA4" w:rsidP="00D22079">
      <w:pPr>
        <w:pStyle w:val="BodyText"/>
        <w:spacing w:before="120"/>
        <w:ind w:left="195" w:right="468"/>
      </w:pPr>
      <w:r>
        <w:t>Respondents should show their ability to provide the Engineering or architectural services that are expected to be required for the various projects listed in the General Scope of Work. It is anticipated that multiple contracts will be issued under this RFQ, so it is not required that each respondent have expertise</w:t>
      </w:r>
      <w:r>
        <w:rPr>
          <w:spacing w:val="-11"/>
        </w:rPr>
        <w:t xml:space="preserve"> </w:t>
      </w:r>
      <w:r>
        <w:t>in</w:t>
      </w:r>
      <w:r>
        <w:rPr>
          <w:spacing w:val="-9"/>
        </w:rPr>
        <w:t xml:space="preserve"> </w:t>
      </w:r>
      <w:r>
        <w:t>all</w:t>
      </w:r>
      <w:r>
        <w:rPr>
          <w:spacing w:val="-9"/>
        </w:rPr>
        <w:t xml:space="preserve"> </w:t>
      </w:r>
      <w:r>
        <w:t>the</w:t>
      </w:r>
      <w:r>
        <w:rPr>
          <w:spacing w:val="-10"/>
        </w:rPr>
        <w:t xml:space="preserve"> </w:t>
      </w:r>
      <w:r>
        <w:t>areas</w:t>
      </w:r>
      <w:r>
        <w:rPr>
          <w:spacing w:val="-9"/>
        </w:rPr>
        <w:t xml:space="preserve"> </w:t>
      </w:r>
      <w:r>
        <w:t>listed</w:t>
      </w:r>
      <w:r>
        <w:rPr>
          <w:spacing w:val="-10"/>
        </w:rPr>
        <w:t xml:space="preserve"> </w:t>
      </w:r>
      <w:r>
        <w:t>under</w:t>
      </w:r>
      <w:r>
        <w:rPr>
          <w:spacing w:val="-9"/>
        </w:rPr>
        <w:t xml:space="preserve"> </w:t>
      </w:r>
      <w:proofErr w:type="gramStart"/>
      <w:r>
        <w:t>Technical</w:t>
      </w:r>
      <w:proofErr w:type="gramEnd"/>
      <w:r>
        <w:rPr>
          <w:spacing w:val="-8"/>
        </w:rPr>
        <w:t xml:space="preserve"> </w:t>
      </w:r>
      <w:r>
        <w:t>expertise.</w:t>
      </w:r>
      <w:r>
        <w:rPr>
          <w:spacing w:val="-10"/>
        </w:rPr>
        <w:t xml:space="preserve"> </w:t>
      </w:r>
      <w:r>
        <w:t>Please</w:t>
      </w:r>
      <w:r>
        <w:rPr>
          <w:spacing w:val="-10"/>
        </w:rPr>
        <w:t xml:space="preserve"> </w:t>
      </w:r>
      <w:r>
        <w:t>be</w:t>
      </w:r>
      <w:r>
        <w:rPr>
          <w:spacing w:val="-10"/>
        </w:rPr>
        <w:t xml:space="preserve"> </w:t>
      </w:r>
      <w:r>
        <w:t>specific</w:t>
      </w:r>
      <w:r>
        <w:rPr>
          <w:spacing w:val="-11"/>
        </w:rPr>
        <w:t xml:space="preserve"> </w:t>
      </w:r>
      <w:r>
        <w:t>in</w:t>
      </w:r>
      <w:r>
        <w:rPr>
          <w:spacing w:val="-9"/>
        </w:rPr>
        <w:t xml:space="preserve"> </w:t>
      </w:r>
      <w:r>
        <w:t>describing</w:t>
      </w:r>
      <w:r>
        <w:rPr>
          <w:spacing w:val="-11"/>
        </w:rPr>
        <w:t xml:space="preserve"> </w:t>
      </w:r>
      <w:r>
        <w:t>which</w:t>
      </w:r>
      <w:r>
        <w:rPr>
          <w:spacing w:val="-10"/>
        </w:rPr>
        <w:t xml:space="preserve"> </w:t>
      </w:r>
      <w:r>
        <w:t>areas of expertise your firm is offering to</w:t>
      </w:r>
      <w:r>
        <w:rPr>
          <w:spacing w:val="-7"/>
        </w:rPr>
        <w:t xml:space="preserve"> </w:t>
      </w:r>
      <w:r>
        <w:t>provide.</w:t>
      </w:r>
    </w:p>
    <w:p w14:paraId="3E512266" w14:textId="4171D515" w:rsidR="00D32E56" w:rsidRDefault="00210CA4" w:rsidP="00D22079">
      <w:pPr>
        <w:pStyle w:val="BodyText"/>
        <w:spacing w:before="113"/>
        <w:ind w:left="104" w:right="631"/>
      </w:pPr>
      <w:proofErr w:type="gramStart"/>
      <w:r>
        <w:t>Respondent</w:t>
      </w:r>
      <w:proofErr w:type="gramEnd"/>
      <w:r>
        <w:t xml:space="preserve"> shall then provide a detailed description of how they meet the requirement, describing their knowledge and experience, as well as providing discrete examples of previous work where applicable. </w:t>
      </w:r>
      <w:r>
        <w:rPr>
          <w:spacing w:val="4"/>
        </w:rPr>
        <w:t xml:space="preserve">The </w:t>
      </w:r>
      <w:r>
        <w:rPr>
          <w:spacing w:val="6"/>
        </w:rPr>
        <w:t xml:space="preserve">term </w:t>
      </w:r>
      <w:r>
        <w:rPr>
          <w:spacing w:val="8"/>
        </w:rPr>
        <w:t xml:space="preserve">“subrecipient” </w:t>
      </w:r>
      <w:r>
        <w:rPr>
          <w:spacing w:val="5"/>
        </w:rPr>
        <w:t xml:space="preserve">used </w:t>
      </w:r>
      <w:r>
        <w:rPr>
          <w:spacing w:val="7"/>
        </w:rPr>
        <w:t xml:space="preserve">below </w:t>
      </w:r>
      <w:r>
        <w:rPr>
          <w:spacing w:val="6"/>
        </w:rPr>
        <w:t xml:space="preserve">refers </w:t>
      </w:r>
      <w:r>
        <w:rPr>
          <w:spacing w:val="2"/>
        </w:rPr>
        <w:t xml:space="preserve">to </w:t>
      </w:r>
      <w:r>
        <w:rPr>
          <w:spacing w:val="4"/>
        </w:rPr>
        <w:t xml:space="preserve">the </w:t>
      </w:r>
      <w:r>
        <w:rPr>
          <w:spacing w:val="9"/>
        </w:rPr>
        <w:t xml:space="preserve">non-federal </w:t>
      </w:r>
      <w:r>
        <w:rPr>
          <w:spacing w:val="7"/>
        </w:rPr>
        <w:t xml:space="preserve">entity </w:t>
      </w:r>
      <w:r>
        <w:rPr>
          <w:spacing w:val="5"/>
        </w:rPr>
        <w:t xml:space="preserve">that </w:t>
      </w:r>
      <w:r>
        <w:rPr>
          <w:spacing w:val="3"/>
        </w:rPr>
        <w:t xml:space="preserve">is </w:t>
      </w:r>
      <w:r>
        <w:rPr>
          <w:spacing w:val="8"/>
        </w:rPr>
        <w:t xml:space="preserve">soliciting </w:t>
      </w:r>
      <w:r>
        <w:rPr>
          <w:spacing w:val="9"/>
        </w:rPr>
        <w:t xml:space="preserve">qualifications. </w:t>
      </w:r>
      <w:r>
        <w:rPr>
          <w:spacing w:val="4"/>
        </w:rPr>
        <w:t xml:space="preserve">The </w:t>
      </w:r>
      <w:r>
        <w:rPr>
          <w:spacing w:val="5"/>
        </w:rPr>
        <w:t xml:space="preserve">term </w:t>
      </w:r>
      <w:r>
        <w:rPr>
          <w:spacing w:val="8"/>
        </w:rPr>
        <w:t xml:space="preserve">“respondent” </w:t>
      </w:r>
      <w:r>
        <w:rPr>
          <w:spacing w:val="6"/>
        </w:rPr>
        <w:t xml:space="preserve">refers </w:t>
      </w:r>
      <w:r>
        <w:rPr>
          <w:spacing w:val="3"/>
        </w:rPr>
        <w:t xml:space="preserve">to </w:t>
      </w:r>
      <w:r>
        <w:rPr>
          <w:spacing w:val="4"/>
        </w:rPr>
        <w:t>the</w:t>
      </w:r>
      <w:r>
        <w:rPr>
          <w:spacing w:val="68"/>
        </w:rPr>
        <w:t xml:space="preserve"> </w:t>
      </w:r>
      <w:r>
        <w:rPr>
          <w:spacing w:val="4"/>
        </w:rPr>
        <w:t xml:space="preserve">firm </w:t>
      </w:r>
      <w:proofErr w:type="gramStart"/>
      <w:r>
        <w:rPr>
          <w:spacing w:val="8"/>
        </w:rPr>
        <w:t xml:space="preserve">submitting </w:t>
      </w:r>
      <w:bookmarkStart w:id="15" w:name="General_Requirements"/>
      <w:bookmarkEnd w:id="15"/>
      <w:r>
        <w:rPr>
          <w:spacing w:val="8"/>
        </w:rPr>
        <w:t xml:space="preserve"> qualifications</w:t>
      </w:r>
      <w:proofErr w:type="gramEnd"/>
      <w:r>
        <w:rPr>
          <w:spacing w:val="8"/>
        </w:rPr>
        <w:t>.</w:t>
      </w:r>
    </w:p>
    <w:p w14:paraId="3E512267" w14:textId="77777777" w:rsidR="00D32E56" w:rsidRDefault="00210CA4" w:rsidP="00D22079">
      <w:pPr>
        <w:pStyle w:val="Heading1"/>
        <w:spacing w:before="120"/>
      </w:pPr>
      <w:r>
        <w:t>General Requirements</w:t>
      </w:r>
    </w:p>
    <w:p w14:paraId="3E512268" w14:textId="77777777" w:rsidR="00D32E56" w:rsidRDefault="00210CA4" w:rsidP="00D22079">
      <w:pPr>
        <w:pStyle w:val="ListParagraph"/>
        <w:numPr>
          <w:ilvl w:val="2"/>
          <w:numId w:val="7"/>
        </w:numPr>
        <w:tabs>
          <w:tab w:val="left" w:pos="2160"/>
        </w:tabs>
        <w:ind w:right="752"/>
        <w:rPr>
          <w:sz w:val="24"/>
        </w:rPr>
      </w:pPr>
      <w:r>
        <w:rPr>
          <w:sz w:val="24"/>
        </w:rPr>
        <w:t>Coordinate, as necessary, between subrecipient and its service providers</w:t>
      </w:r>
      <w:r>
        <w:rPr>
          <w:spacing w:val="-31"/>
          <w:sz w:val="24"/>
        </w:rPr>
        <w:t xml:space="preserve"> </w:t>
      </w:r>
      <w:r>
        <w:rPr>
          <w:sz w:val="24"/>
        </w:rPr>
        <w:t xml:space="preserve">(i.e., Engineers, Environmental, Contracted Construction Company, FEMA PA program manager, FEMA HMA program manager, HUD CDBG-DR program manager, State Project Managers, etc.) regarding project design </w:t>
      </w:r>
      <w:r>
        <w:rPr>
          <w:spacing w:val="-8"/>
          <w:sz w:val="24"/>
        </w:rPr>
        <w:t xml:space="preserve">and </w:t>
      </w:r>
      <w:r>
        <w:rPr>
          <w:spacing w:val="-11"/>
          <w:sz w:val="24"/>
        </w:rPr>
        <w:t>construction management</w:t>
      </w:r>
      <w:r>
        <w:rPr>
          <w:spacing w:val="-35"/>
          <w:sz w:val="24"/>
        </w:rPr>
        <w:t xml:space="preserve"> </w:t>
      </w:r>
      <w:r>
        <w:rPr>
          <w:sz w:val="24"/>
        </w:rPr>
        <w:t>services.</w:t>
      </w:r>
    </w:p>
    <w:p w14:paraId="3E512269" w14:textId="77777777" w:rsidR="00D32E56" w:rsidRDefault="00210CA4" w:rsidP="00D22079">
      <w:pPr>
        <w:pStyle w:val="ListParagraph"/>
        <w:numPr>
          <w:ilvl w:val="2"/>
          <w:numId w:val="7"/>
        </w:numPr>
        <w:tabs>
          <w:tab w:val="left" w:pos="2169"/>
        </w:tabs>
        <w:spacing w:before="120"/>
        <w:ind w:left="2168" w:hanging="389"/>
        <w:rPr>
          <w:sz w:val="24"/>
        </w:rPr>
      </w:pPr>
      <w:r>
        <w:rPr>
          <w:sz w:val="24"/>
        </w:rPr>
        <w:t>Provide written monthly project status</w:t>
      </w:r>
      <w:r>
        <w:rPr>
          <w:spacing w:val="-9"/>
          <w:sz w:val="24"/>
        </w:rPr>
        <w:t xml:space="preserve"> </w:t>
      </w:r>
      <w:r>
        <w:rPr>
          <w:sz w:val="24"/>
        </w:rPr>
        <w:t>updates.</w:t>
      </w:r>
    </w:p>
    <w:p w14:paraId="3E51226A" w14:textId="77777777" w:rsidR="00D32E56" w:rsidRDefault="00210CA4" w:rsidP="00D22079">
      <w:pPr>
        <w:pStyle w:val="ListParagraph"/>
        <w:numPr>
          <w:ilvl w:val="2"/>
          <w:numId w:val="7"/>
        </w:numPr>
        <w:tabs>
          <w:tab w:val="left" w:pos="2169"/>
        </w:tabs>
        <w:spacing w:before="123"/>
        <w:ind w:left="2168" w:hanging="389"/>
        <w:rPr>
          <w:sz w:val="24"/>
        </w:rPr>
      </w:pPr>
      <w:r>
        <w:rPr>
          <w:sz w:val="24"/>
        </w:rPr>
        <w:t>Funding release will be based on deliverables identified in the</w:t>
      </w:r>
      <w:r>
        <w:rPr>
          <w:spacing w:val="-14"/>
          <w:sz w:val="24"/>
        </w:rPr>
        <w:t xml:space="preserve"> </w:t>
      </w:r>
      <w:r>
        <w:rPr>
          <w:sz w:val="24"/>
        </w:rPr>
        <w:t>contract.</w:t>
      </w:r>
    </w:p>
    <w:p w14:paraId="3E51226B" w14:textId="77777777" w:rsidR="00D32E56" w:rsidRDefault="00D32E56" w:rsidP="00D22079">
      <w:pPr>
        <w:pStyle w:val="BodyText"/>
        <w:spacing w:before="2"/>
        <w:rPr>
          <w:sz w:val="34"/>
        </w:rPr>
      </w:pPr>
    </w:p>
    <w:p w14:paraId="3E51226C" w14:textId="77777777" w:rsidR="00D32E56" w:rsidRDefault="00210CA4" w:rsidP="00D22079">
      <w:pPr>
        <w:pStyle w:val="Heading1"/>
        <w:spacing w:before="1"/>
      </w:pPr>
      <w:bookmarkStart w:id="16" w:name="Initial_Engineering_and_Design_Support"/>
      <w:bookmarkEnd w:id="16"/>
      <w:r>
        <w:t>Initial Engineering and Design</w:t>
      </w:r>
      <w:r>
        <w:rPr>
          <w:spacing w:val="-32"/>
        </w:rPr>
        <w:t xml:space="preserve"> </w:t>
      </w:r>
      <w:r>
        <w:t>Support</w:t>
      </w:r>
    </w:p>
    <w:p w14:paraId="3E51226D" w14:textId="77777777" w:rsidR="00D32E56" w:rsidRDefault="00210CA4" w:rsidP="00D22079">
      <w:pPr>
        <w:pStyle w:val="BodyText"/>
        <w:spacing w:before="120"/>
        <w:ind w:left="1775" w:right="953"/>
      </w:pPr>
      <w:r>
        <w:t>Respondents will be required to show the ability to provide all the Engineering services described</w:t>
      </w:r>
      <w:r>
        <w:rPr>
          <w:spacing w:val="-2"/>
        </w:rPr>
        <w:t xml:space="preserve"> </w:t>
      </w:r>
      <w:r>
        <w:t>below:</w:t>
      </w:r>
    </w:p>
    <w:p w14:paraId="3E51226E" w14:textId="77777777" w:rsidR="00D32E56" w:rsidRDefault="00210CA4" w:rsidP="00D22079">
      <w:pPr>
        <w:pStyle w:val="ListParagraph"/>
        <w:numPr>
          <w:ilvl w:val="0"/>
          <w:numId w:val="6"/>
        </w:numPr>
        <w:tabs>
          <w:tab w:val="left" w:pos="2126"/>
        </w:tabs>
        <w:spacing w:before="120"/>
        <w:ind w:right="1117"/>
        <w:rPr>
          <w:sz w:val="24"/>
        </w:rPr>
      </w:pPr>
      <w:r>
        <w:rPr>
          <w:sz w:val="24"/>
        </w:rPr>
        <w:t>Perform detailed project scopes of work for hurricane-related damage</w:t>
      </w:r>
      <w:r>
        <w:rPr>
          <w:spacing w:val="-37"/>
          <w:sz w:val="24"/>
        </w:rPr>
        <w:t xml:space="preserve"> </w:t>
      </w:r>
      <w:r>
        <w:rPr>
          <w:sz w:val="24"/>
        </w:rPr>
        <w:t>and where appropriate, failures to function related to key infrastructure and facilities.</w:t>
      </w:r>
    </w:p>
    <w:p w14:paraId="3E51226F" w14:textId="77777777" w:rsidR="00D32E56" w:rsidRDefault="00210CA4" w:rsidP="00D22079">
      <w:pPr>
        <w:pStyle w:val="ListParagraph"/>
        <w:numPr>
          <w:ilvl w:val="0"/>
          <w:numId w:val="6"/>
        </w:numPr>
        <w:tabs>
          <w:tab w:val="left" w:pos="2136"/>
        </w:tabs>
        <w:spacing w:before="79"/>
        <w:ind w:left="2135" w:right="901" w:hanging="322"/>
        <w:rPr>
          <w:sz w:val="24"/>
        </w:rPr>
      </w:pPr>
      <w:r>
        <w:rPr>
          <w:sz w:val="24"/>
        </w:rPr>
        <w:t>Provide or review federal and/or state scopes of work and costs to repair, rehabilitate or restore infrastructure and facilities to pre-disaster condition, considering appropriate codes and design standards including hazard- resistant provisions and American Disabilities Act, Section 106 historic preservation, hazard mitigation eligible activities, pre-existing conditions, site conditions, access, tie-ins to existing infrastructure, alternate functions, possible capacity upgrades or improved projects, repair versus replacement analyses and costs, and other relevant factors as required for</w:t>
      </w:r>
      <w:r>
        <w:rPr>
          <w:spacing w:val="-16"/>
          <w:sz w:val="24"/>
        </w:rPr>
        <w:t xml:space="preserve"> </w:t>
      </w:r>
      <w:r>
        <w:rPr>
          <w:sz w:val="24"/>
        </w:rPr>
        <w:t>reimbursement of damage</w:t>
      </w:r>
      <w:r>
        <w:rPr>
          <w:spacing w:val="-1"/>
          <w:sz w:val="24"/>
        </w:rPr>
        <w:t xml:space="preserve"> </w:t>
      </w:r>
      <w:r>
        <w:rPr>
          <w:sz w:val="24"/>
        </w:rPr>
        <w:t>costs.</w:t>
      </w:r>
    </w:p>
    <w:p w14:paraId="3E512270" w14:textId="77777777" w:rsidR="00D32E56" w:rsidRDefault="00D32E56" w:rsidP="00D22079">
      <w:pPr>
        <w:pStyle w:val="BodyText"/>
        <w:spacing w:before="9"/>
        <w:rPr>
          <w:sz w:val="23"/>
        </w:rPr>
      </w:pPr>
    </w:p>
    <w:p w14:paraId="3E512271" w14:textId="77777777" w:rsidR="00D32E56" w:rsidRDefault="00210CA4" w:rsidP="00D22079">
      <w:pPr>
        <w:pStyle w:val="ListParagraph"/>
        <w:numPr>
          <w:ilvl w:val="0"/>
          <w:numId w:val="6"/>
        </w:numPr>
        <w:tabs>
          <w:tab w:val="left" w:pos="2136"/>
        </w:tabs>
        <w:ind w:left="2135" w:right="787" w:hanging="322"/>
        <w:rPr>
          <w:sz w:val="24"/>
        </w:rPr>
      </w:pPr>
      <w:r>
        <w:rPr>
          <w:sz w:val="24"/>
        </w:rPr>
        <w:t>Assist in the assessment of Hazard Mitigation measures at damaged</w:t>
      </w:r>
      <w:r>
        <w:rPr>
          <w:spacing w:val="-21"/>
          <w:sz w:val="24"/>
        </w:rPr>
        <w:t xml:space="preserve"> </w:t>
      </w:r>
      <w:r>
        <w:rPr>
          <w:sz w:val="24"/>
        </w:rPr>
        <w:t>facilities including completion of Benefit Cost Analysis where</w:t>
      </w:r>
      <w:r>
        <w:rPr>
          <w:spacing w:val="-17"/>
          <w:sz w:val="24"/>
        </w:rPr>
        <w:t xml:space="preserve"> </w:t>
      </w:r>
      <w:r>
        <w:rPr>
          <w:sz w:val="24"/>
        </w:rPr>
        <w:t>required.</w:t>
      </w:r>
    </w:p>
    <w:p w14:paraId="3E512272" w14:textId="77777777" w:rsidR="00D32E56" w:rsidRDefault="00D32E56" w:rsidP="00D22079">
      <w:pPr>
        <w:pStyle w:val="BodyText"/>
      </w:pPr>
    </w:p>
    <w:p w14:paraId="3E512273" w14:textId="77777777" w:rsidR="00D32E56" w:rsidRDefault="00210CA4" w:rsidP="00D22079">
      <w:pPr>
        <w:pStyle w:val="ListParagraph"/>
        <w:numPr>
          <w:ilvl w:val="0"/>
          <w:numId w:val="6"/>
        </w:numPr>
        <w:tabs>
          <w:tab w:val="left" w:pos="2160"/>
        </w:tabs>
        <w:spacing w:line="242" w:lineRule="auto"/>
        <w:ind w:left="2159" w:right="1001" w:hanging="384"/>
        <w:rPr>
          <w:sz w:val="24"/>
        </w:rPr>
      </w:pPr>
      <w:r>
        <w:rPr>
          <w:sz w:val="24"/>
        </w:rPr>
        <w:t>Provide all project information necessary to ensure timely execution of</w:t>
      </w:r>
      <w:r>
        <w:rPr>
          <w:spacing w:val="-28"/>
          <w:sz w:val="24"/>
        </w:rPr>
        <w:t xml:space="preserve"> </w:t>
      </w:r>
      <w:proofErr w:type="gramStart"/>
      <w:r>
        <w:rPr>
          <w:sz w:val="24"/>
        </w:rPr>
        <w:t>the environmental</w:t>
      </w:r>
      <w:proofErr w:type="gramEnd"/>
      <w:r>
        <w:rPr>
          <w:sz w:val="24"/>
        </w:rPr>
        <w:t xml:space="preserve"> and historic preservation</w:t>
      </w:r>
      <w:r>
        <w:rPr>
          <w:spacing w:val="-2"/>
          <w:sz w:val="24"/>
        </w:rPr>
        <w:t xml:space="preserve"> </w:t>
      </w:r>
      <w:r>
        <w:rPr>
          <w:sz w:val="24"/>
        </w:rPr>
        <w:t>reviews.</w:t>
      </w:r>
    </w:p>
    <w:p w14:paraId="3E512275" w14:textId="77777777" w:rsidR="00D32E56" w:rsidRDefault="00210CA4" w:rsidP="00D22079">
      <w:pPr>
        <w:pStyle w:val="ListParagraph"/>
        <w:numPr>
          <w:ilvl w:val="0"/>
          <w:numId w:val="6"/>
        </w:numPr>
        <w:tabs>
          <w:tab w:val="left" w:pos="2160"/>
        </w:tabs>
        <w:spacing w:before="60"/>
        <w:ind w:left="2159" w:right="966" w:hanging="384"/>
        <w:rPr>
          <w:sz w:val="24"/>
        </w:rPr>
      </w:pPr>
      <w:r>
        <w:rPr>
          <w:sz w:val="24"/>
        </w:rPr>
        <w:t>Provide preliminary engineering, investigations, and drawings sufficient to achieve the preliminary design milestone, including at a</w:t>
      </w:r>
      <w:r>
        <w:rPr>
          <w:spacing w:val="-18"/>
          <w:sz w:val="24"/>
        </w:rPr>
        <w:t xml:space="preserve"> </w:t>
      </w:r>
      <w:r>
        <w:rPr>
          <w:sz w:val="24"/>
        </w:rPr>
        <w:t>minimum:</w:t>
      </w:r>
    </w:p>
    <w:p w14:paraId="3E512276" w14:textId="77777777" w:rsidR="00D32E56" w:rsidRDefault="00D32E56" w:rsidP="00D22079">
      <w:pPr>
        <w:pStyle w:val="BodyText"/>
      </w:pPr>
    </w:p>
    <w:p w14:paraId="3E512277" w14:textId="77777777" w:rsidR="00D32E56" w:rsidRDefault="00210CA4" w:rsidP="00D22079">
      <w:pPr>
        <w:pStyle w:val="ListParagraph"/>
        <w:numPr>
          <w:ilvl w:val="1"/>
          <w:numId w:val="6"/>
        </w:numPr>
        <w:tabs>
          <w:tab w:val="left" w:pos="2857"/>
          <w:tab w:val="left" w:pos="2858"/>
        </w:tabs>
        <w:rPr>
          <w:sz w:val="24"/>
        </w:rPr>
      </w:pPr>
      <w:r>
        <w:rPr>
          <w:color w:val="211F1F"/>
          <w:sz w:val="24"/>
        </w:rPr>
        <w:t>Cross</w:t>
      </w:r>
      <w:r>
        <w:rPr>
          <w:color w:val="211F1F"/>
          <w:spacing w:val="-1"/>
          <w:sz w:val="24"/>
        </w:rPr>
        <w:t xml:space="preserve"> </w:t>
      </w:r>
      <w:r>
        <w:rPr>
          <w:color w:val="211F1F"/>
          <w:sz w:val="24"/>
        </w:rPr>
        <w:t>sections/elevations</w:t>
      </w:r>
    </w:p>
    <w:p w14:paraId="3E512278" w14:textId="77777777" w:rsidR="00D32E56" w:rsidRDefault="00210CA4" w:rsidP="00D22079">
      <w:pPr>
        <w:pStyle w:val="ListParagraph"/>
        <w:numPr>
          <w:ilvl w:val="1"/>
          <w:numId w:val="6"/>
        </w:numPr>
        <w:tabs>
          <w:tab w:val="left" w:pos="2857"/>
          <w:tab w:val="left" w:pos="2858"/>
        </w:tabs>
        <w:rPr>
          <w:sz w:val="24"/>
        </w:rPr>
      </w:pPr>
      <w:r>
        <w:rPr>
          <w:color w:val="211F1F"/>
          <w:sz w:val="24"/>
        </w:rPr>
        <w:t>Project layout/staging</w:t>
      </w:r>
      <w:r>
        <w:rPr>
          <w:color w:val="211F1F"/>
          <w:spacing w:val="-6"/>
          <w:sz w:val="24"/>
        </w:rPr>
        <w:t xml:space="preserve"> </w:t>
      </w:r>
      <w:r>
        <w:rPr>
          <w:color w:val="211F1F"/>
          <w:sz w:val="24"/>
        </w:rPr>
        <w:t>areas</w:t>
      </w:r>
    </w:p>
    <w:p w14:paraId="3E512279" w14:textId="77777777" w:rsidR="00D32E56" w:rsidRDefault="00210CA4" w:rsidP="00D22079">
      <w:pPr>
        <w:pStyle w:val="ListParagraph"/>
        <w:numPr>
          <w:ilvl w:val="1"/>
          <w:numId w:val="6"/>
        </w:numPr>
        <w:tabs>
          <w:tab w:val="left" w:pos="2857"/>
          <w:tab w:val="left" w:pos="2858"/>
        </w:tabs>
        <w:rPr>
          <w:sz w:val="24"/>
        </w:rPr>
      </w:pPr>
      <w:r>
        <w:rPr>
          <w:color w:val="211F1F"/>
          <w:sz w:val="24"/>
        </w:rPr>
        <w:t>General</w:t>
      </w:r>
      <w:r>
        <w:rPr>
          <w:color w:val="211F1F"/>
          <w:spacing w:val="-1"/>
          <w:sz w:val="24"/>
        </w:rPr>
        <w:t xml:space="preserve"> </w:t>
      </w:r>
      <w:r>
        <w:rPr>
          <w:color w:val="211F1F"/>
          <w:sz w:val="24"/>
        </w:rPr>
        <w:t>notes</w:t>
      </w:r>
    </w:p>
    <w:p w14:paraId="3E51227A" w14:textId="77777777" w:rsidR="00D32E56" w:rsidRDefault="00210CA4" w:rsidP="00D22079">
      <w:pPr>
        <w:pStyle w:val="ListParagraph"/>
        <w:numPr>
          <w:ilvl w:val="1"/>
          <w:numId w:val="6"/>
        </w:numPr>
        <w:tabs>
          <w:tab w:val="left" w:pos="2857"/>
          <w:tab w:val="left" w:pos="2858"/>
        </w:tabs>
        <w:rPr>
          <w:sz w:val="24"/>
        </w:rPr>
      </w:pPr>
      <w:r>
        <w:rPr>
          <w:color w:val="211F1F"/>
          <w:sz w:val="24"/>
        </w:rPr>
        <w:t>Special</w:t>
      </w:r>
      <w:r>
        <w:rPr>
          <w:color w:val="211F1F"/>
          <w:spacing w:val="-1"/>
          <w:sz w:val="24"/>
        </w:rPr>
        <w:t xml:space="preserve"> </w:t>
      </w:r>
      <w:r>
        <w:rPr>
          <w:color w:val="211F1F"/>
          <w:sz w:val="24"/>
        </w:rPr>
        <w:t>notes</w:t>
      </w:r>
    </w:p>
    <w:p w14:paraId="3E51227B" w14:textId="77777777" w:rsidR="00D32E56" w:rsidRDefault="00210CA4" w:rsidP="00D22079">
      <w:pPr>
        <w:pStyle w:val="ListParagraph"/>
        <w:numPr>
          <w:ilvl w:val="1"/>
          <w:numId w:val="6"/>
        </w:numPr>
        <w:tabs>
          <w:tab w:val="left" w:pos="2857"/>
          <w:tab w:val="left" w:pos="2858"/>
        </w:tabs>
        <w:rPr>
          <w:sz w:val="24"/>
        </w:rPr>
      </w:pPr>
      <w:r>
        <w:rPr>
          <w:color w:val="211F1F"/>
          <w:sz w:val="24"/>
        </w:rPr>
        <w:t>Design</w:t>
      </w:r>
      <w:r>
        <w:rPr>
          <w:color w:val="211F1F"/>
          <w:spacing w:val="-9"/>
          <w:sz w:val="24"/>
        </w:rPr>
        <w:t xml:space="preserve"> </w:t>
      </w:r>
      <w:r>
        <w:rPr>
          <w:color w:val="211F1F"/>
          <w:sz w:val="24"/>
        </w:rPr>
        <w:t>details</w:t>
      </w:r>
    </w:p>
    <w:p w14:paraId="3E51227C" w14:textId="77777777" w:rsidR="00D32E56" w:rsidRDefault="00210CA4" w:rsidP="00D22079">
      <w:pPr>
        <w:pStyle w:val="ListParagraph"/>
        <w:numPr>
          <w:ilvl w:val="1"/>
          <w:numId w:val="6"/>
        </w:numPr>
        <w:tabs>
          <w:tab w:val="left" w:pos="2857"/>
          <w:tab w:val="left" w:pos="2858"/>
        </w:tabs>
        <w:rPr>
          <w:sz w:val="24"/>
        </w:rPr>
      </w:pPr>
      <w:r>
        <w:rPr>
          <w:color w:val="211F1F"/>
          <w:sz w:val="24"/>
        </w:rPr>
        <w:t>Specifications</w:t>
      </w:r>
    </w:p>
    <w:p w14:paraId="3E51227D" w14:textId="77777777" w:rsidR="00D32E56" w:rsidRDefault="00210CA4" w:rsidP="00D22079">
      <w:pPr>
        <w:pStyle w:val="ListParagraph"/>
        <w:numPr>
          <w:ilvl w:val="1"/>
          <w:numId w:val="6"/>
        </w:numPr>
        <w:tabs>
          <w:tab w:val="left" w:pos="2858"/>
        </w:tabs>
        <w:rPr>
          <w:sz w:val="24"/>
        </w:rPr>
      </w:pPr>
      <w:r>
        <w:rPr>
          <w:color w:val="211F1F"/>
          <w:sz w:val="24"/>
        </w:rPr>
        <w:t>Federal or State Environmental and Historic Preservation</w:t>
      </w:r>
      <w:r>
        <w:rPr>
          <w:color w:val="211F1F"/>
          <w:spacing w:val="-9"/>
          <w:sz w:val="24"/>
        </w:rPr>
        <w:t xml:space="preserve"> </w:t>
      </w:r>
      <w:r>
        <w:rPr>
          <w:color w:val="211F1F"/>
          <w:sz w:val="24"/>
        </w:rPr>
        <w:t>constraints</w:t>
      </w:r>
    </w:p>
    <w:p w14:paraId="3E51227E" w14:textId="77777777" w:rsidR="00D32E56" w:rsidRDefault="00210CA4" w:rsidP="00D22079">
      <w:pPr>
        <w:pStyle w:val="ListParagraph"/>
        <w:numPr>
          <w:ilvl w:val="1"/>
          <w:numId w:val="6"/>
        </w:numPr>
        <w:tabs>
          <w:tab w:val="left" w:pos="2858"/>
        </w:tabs>
        <w:rPr>
          <w:sz w:val="24"/>
        </w:rPr>
      </w:pPr>
      <w:r>
        <w:rPr>
          <w:color w:val="211F1F"/>
          <w:sz w:val="24"/>
        </w:rPr>
        <w:t>Utility relocation</w:t>
      </w:r>
      <w:r>
        <w:rPr>
          <w:color w:val="211F1F"/>
          <w:spacing w:val="-11"/>
          <w:sz w:val="24"/>
        </w:rPr>
        <w:t xml:space="preserve"> </w:t>
      </w:r>
      <w:r>
        <w:rPr>
          <w:color w:val="211F1F"/>
          <w:sz w:val="24"/>
        </w:rPr>
        <w:t>designs</w:t>
      </w:r>
    </w:p>
    <w:p w14:paraId="3E51227F" w14:textId="77777777" w:rsidR="00D32E56" w:rsidRDefault="00210CA4" w:rsidP="00D22079">
      <w:pPr>
        <w:pStyle w:val="ListParagraph"/>
        <w:numPr>
          <w:ilvl w:val="1"/>
          <w:numId w:val="6"/>
        </w:numPr>
        <w:tabs>
          <w:tab w:val="left" w:pos="2857"/>
          <w:tab w:val="left" w:pos="2858"/>
        </w:tabs>
        <w:ind w:right="1081"/>
        <w:rPr>
          <w:sz w:val="24"/>
        </w:rPr>
      </w:pPr>
      <w:r>
        <w:rPr>
          <w:color w:val="211F1F"/>
          <w:sz w:val="24"/>
        </w:rPr>
        <w:t>Construction limits, including environmentally sensitive areas that should be avoided during</w:t>
      </w:r>
      <w:r>
        <w:rPr>
          <w:color w:val="211F1F"/>
          <w:spacing w:val="-2"/>
          <w:sz w:val="24"/>
        </w:rPr>
        <w:t xml:space="preserve"> </w:t>
      </w:r>
      <w:r>
        <w:rPr>
          <w:color w:val="211F1F"/>
          <w:sz w:val="24"/>
        </w:rPr>
        <w:t>construction</w:t>
      </w:r>
    </w:p>
    <w:p w14:paraId="3E512280" w14:textId="77777777" w:rsidR="00D32E56" w:rsidRDefault="00210CA4" w:rsidP="00D22079">
      <w:pPr>
        <w:pStyle w:val="ListParagraph"/>
        <w:numPr>
          <w:ilvl w:val="1"/>
          <w:numId w:val="6"/>
        </w:numPr>
        <w:tabs>
          <w:tab w:val="left" w:pos="2857"/>
          <w:tab w:val="left" w:pos="2858"/>
        </w:tabs>
        <w:rPr>
          <w:sz w:val="24"/>
        </w:rPr>
      </w:pPr>
      <w:r>
        <w:rPr>
          <w:color w:val="211F1F"/>
          <w:sz w:val="24"/>
        </w:rPr>
        <w:t>Required</w:t>
      </w:r>
      <w:r>
        <w:rPr>
          <w:color w:val="211F1F"/>
          <w:spacing w:val="-2"/>
          <w:sz w:val="24"/>
        </w:rPr>
        <w:t xml:space="preserve"> </w:t>
      </w:r>
      <w:r>
        <w:rPr>
          <w:color w:val="211F1F"/>
          <w:sz w:val="24"/>
        </w:rPr>
        <w:t>permits</w:t>
      </w:r>
    </w:p>
    <w:p w14:paraId="3E512281" w14:textId="77777777" w:rsidR="00D32E56" w:rsidRDefault="00210CA4" w:rsidP="00D22079">
      <w:pPr>
        <w:pStyle w:val="ListParagraph"/>
        <w:numPr>
          <w:ilvl w:val="1"/>
          <w:numId w:val="6"/>
        </w:numPr>
        <w:tabs>
          <w:tab w:val="left" w:pos="2857"/>
          <w:tab w:val="left" w:pos="2858"/>
        </w:tabs>
        <w:rPr>
          <w:sz w:val="24"/>
        </w:rPr>
      </w:pPr>
      <w:r>
        <w:rPr>
          <w:color w:val="211F1F"/>
          <w:sz w:val="24"/>
        </w:rPr>
        <w:t>Quantities</w:t>
      </w:r>
    </w:p>
    <w:p w14:paraId="3E512282" w14:textId="77777777" w:rsidR="00D32E56" w:rsidRDefault="00210CA4" w:rsidP="00D22079">
      <w:pPr>
        <w:pStyle w:val="ListParagraph"/>
        <w:numPr>
          <w:ilvl w:val="1"/>
          <w:numId w:val="6"/>
        </w:numPr>
        <w:tabs>
          <w:tab w:val="left" w:pos="2858"/>
        </w:tabs>
        <w:rPr>
          <w:sz w:val="24"/>
        </w:rPr>
      </w:pPr>
      <w:r>
        <w:rPr>
          <w:color w:val="211F1F"/>
          <w:sz w:val="24"/>
        </w:rPr>
        <w:t>Estimate of construction costs to within +/-</w:t>
      </w:r>
      <w:r>
        <w:rPr>
          <w:color w:val="211F1F"/>
          <w:spacing w:val="-4"/>
          <w:sz w:val="24"/>
        </w:rPr>
        <w:t xml:space="preserve"> </w:t>
      </w:r>
      <w:r>
        <w:rPr>
          <w:color w:val="211F1F"/>
          <w:sz w:val="24"/>
        </w:rPr>
        <w:t>25%</w:t>
      </w:r>
    </w:p>
    <w:p w14:paraId="3E512283" w14:textId="77777777" w:rsidR="00D32E56" w:rsidRDefault="00210CA4" w:rsidP="00D22079">
      <w:pPr>
        <w:pStyle w:val="ListParagraph"/>
        <w:numPr>
          <w:ilvl w:val="1"/>
          <w:numId w:val="6"/>
        </w:numPr>
        <w:tabs>
          <w:tab w:val="left" w:pos="2858"/>
        </w:tabs>
        <w:rPr>
          <w:sz w:val="24"/>
        </w:rPr>
      </w:pPr>
      <w:r>
        <w:rPr>
          <w:color w:val="211F1F"/>
          <w:sz w:val="24"/>
        </w:rPr>
        <w:t>Schedules for design, permitting, acquisition and</w:t>
      </w:r>
      <w:r>
        <w:rPr>
          <w:color w:val="211F1F"/>
          <w:spacing w:val="-6"/>
          <w:sz w:val="24"/>
        </w:rPr>
        <w:t xml:space="preserve"> </w:t>
      </w:r>
      <w:r>
        <w:rPr>
          <w:color w:val="211F1F"/>
          <w:sz w:val="24"/>
        </w:rPr>
        <w:t>construction</w:t>
      </w:r>
    </w:p>
    <w:p w14:paraId="3E512284" w14:textId="77777777" w:rsidR="00D32E56" w:rsidRDefault="00D32E56" w:rsidP="00D22079">
      <w:pPr>
        <w:pStyle w:val="BodyText"/>
      </w:pPr>
    </w:p>
    <w:p w14:paraId="3E512285" w14:textId="77777777" w:rsidR="00D32E56" w:rsidRDefault="00210CA4" w:rsidP="00D22079">
      <w:pPr>
        <w:pStyle w:val="ListParagraph"/>
        <w:numPr>
          <w:ilvl w:val="0"/>
          <w:numId w:val="5"/>
        </w:numPr>
        <w:tabs>
          <w:tab w:val="left" w:pos="2136"/>
        </w:tabs>
        <w:ind w:hanging="325"/>
        <w:rPr>
          <w:sz w:val="24"/>
        </w:rPr>
      </w:pPr>
      <w:r>
        <w:rPr>
          <w:sz w:val="24"/>
        </w:rPr>
        <w:t>Surveying, topographic and utility</w:t>
      </w:r>
      <w:r>
        <w:rPr>
          <w:spacing w:val="-19"/>
          <w:sz w:val="24"/>
        </w:rPr>
        <w:t xml:space="preserve"> </w:t>
      </w:r>
      <w:r>
        <w:rPr>
          <w:sz w:val="24"/>
        </w:rPr>
        <w:t>mapping.</w:t>
      </w:r>
    </w:p>
    <w:p w14:paraId="3E512286" w14:textId="77777777" w:rsidR="00D32E56" w:rsidRDefault="00D32E56" w:rsidP="00D22079">
      <w:pPr>
        <w:pStyle w:val="BodyText"/>
      </w:pPr>
    </w:p>
    <w:p w14:paraId="3E512287" w14:textId="77777777" w:rsidR="00D32E56" w:rsidRDefault="00210CA4" w:rsidP="00D22079">
      <w:pPr>
        <w:pStyle w:val="ListParagraph"/>
        <w:numPr>
          <w:ilvl w:val="0"/>
          <w:numId w:val="5"/>
        </w:numPr>
        <w:tabs>
          <w:tab w:val="left" w:pos="2136"/>
        </w:tabs>
        <w:ind w:hanging="364"/>
        <w:rPr>
          <w:sz w:val="24"/>
        </w:rPr>
      </w:pPr>
      <w:r>
        <w:rPr>
          <w:sz w:val="24"/>
        </w:rPr>
        <w:t>Perform subsurface explorations for project sites, as</w:t>
      </w:r>
      <w:r>
        <w:rPr>
          <w:spacing w:val="-15"/>
          <w:sz w:val="24"/>
        </w:rPr>
        <w:t xml:space="preserve"> </w:t>
      </w:r>
      <w:r>
        <w:rPr>
          <w:sz w:val="24"/>
        </w:rPr>
        <w:t>necessary.</w:t>
      </w:r>
    </w:p>
    <w:p w14:paraId="3E512288" w14:textId="77777777" w:rsidR="00D32E56" w:rsidRDefault="00D32E56" w:rsidP="00D22079">
      <w:pPr>
        <w:pStyle w:val="BodyText"/>
      </w:pPr>
    </w:p>
    <w:p w14:paraId="3E512289" w14:textId="77777777" w:rsidR="00D32E56" w:rsidRDefault="00210CA4" w:rsidP="00D22079">
      <w:pPr>
        <w:pStyle w:val="ListParagraph"/>
        <w:numPr>
          <w:ilvl w:val="0"/>
          <w:numId w:val="5"/>
        </w:numPr>
        <w:tabs>
          <w:tab w:val="left" w:pos="2136"/>
        </w:tabs>
        <w:ind w:right="639" w:hanging="360"/>
        <w:rPr>
          <w:sz w:val="24"/>
        </w:rPr>
      </w:pPr>
      <w:r>
        <w:rPr>
          <w:sz w:val="24"/>
        </w:rPr>
        <w:t>Prepare horizontal alignments/layouts for all proposed project alternatives necessary to fully describe the project scope, anticipated limitations, and potential project</w:t>
      </w:r>
      <w:r>
        <w:rPr>
          <w:spacing w:val="-13"/>
          <w:sz w:val="24"/>
        </w:rPr>
        <w:t xml:space="preserve"> </w:t>
      </w:r>
      <w:r>
        <w:rPr>
          <w:sz w:val="24"/>
        </w:rPr>
        <w:t>impacts.</w:t>
      </w:r>
    </w:p>
    <w:p w14:paraId="3E51228A" w14:textId="77777777" w:rsidR="00D32E56" w:rsidRDefault="00D32E56" w:rsidP="00D22079">
      <w:pPr>
        <w:pStyle w:val="BodyText"/>
      </w:pPr>
    </w:p>
    <w:p w14:paraId="3E51228B" w14:textId="77777777" w:rsidR="00D32E56" w:rsidRDefault="00210CA4" w:rsidP="00D22079">
      <w:pPr>
        <w:pStyle w:val="ListParagraph"/>
        <w:numPr>
          <w:ilvl w:val="0"/>
          <w:numId w:val="5"/>
        </w:numPr>
        <w:tabs>
          <w:tab w:val="left" w:pos="2136"/>
        </w:tabs>
        <w:ind w:right="634" w:hanging="360"/>
        <w:rPr>
          <w:sz w:val="24"/>
        </w:rPr>
      </w:pPr>
      <w:r>
        <w:rPr>
          <w:sz w:val="24"/>
        </w:rPr>
        <w:t>Recommend value engineering options (alternative design, construction methods, procurement, etc.) that may improve efficiency, expedite the schedule, or reduce project costs for the</w:t>
      </w:r>
      <w:r>
        <w:rPr>
          <w:spacing w:val="-20"/>
          <w:sz w:val="24"/>
        </w:rPr>
        <w:t xml:space="preserve"> </w:t>
      </w:r>
      <w:r>
        <w:rPr>
          <w:sz w:val="24"/>
        </w:rPr>
        <w:t>subrecipient.</w:t>
      </w:r>
    </w:p>
    <w:p w14:paraId="3E51228C" w14:textId="77777777" w:rsidR="00D32E56" w:rsidRDefault="00D32E56" w:rsidP="00D22079">
      <w:pPr>
        <w:pStyle w:val="BodyText"/>
      </w:pPr>
    </w:p>
    <w:p w14:paraId="3E51228D" w14:textId="77777777" w:rsidR="00D32E56" w:rsidRDefault="00210CA4" w:rsidP="00D22079">
      <w:pPr>
        <w:pStyle w:val="ListParagraph"/>
        <w:numPr>
          <w:ilvl w:val="0"/>
          <w:numId w:val="5"/>
        </w:numPr>
        <w:tabs>
          <w:tab w:val="left" w:pos="2136"/>
        </w:tabs>
        <w:ind w:right="629" w:hanging="360"/>
        <w:rPr>
          <w:sz w:val="24"/>
        </w:rPr>
      </w:pPr>
      <w:r>
        <w:rPr>
          <w:sz w:val="24"/>
        </w:rPr>
        <w:t>Identify, acquire and submit all necessary permits and approvals required for design approval and</w:t>
      </w:r>
      <w:r>
        <w:rPr>
          <w:spacing w:val="-9"/>
          <w:sz w:val="24"/>
        </w:rPr>
        <w:t xml:space="preserve"> </w:t>
      </w:r>
      <w:r>
        <w:rPr>
          <w:sz w:val="24"/>
        </w:rPr>
        <w:t>construction.</w:t>
      </w:r>
    </w:p>
    <w:p w14:paraId="3E51228E" w14:textId="77777777" w:rsidR="00D32E56" w:rsidRDefault="00D32E56" w:rsidP="00D22079">
      <w:pPr>
        <w:pStyle w:val="BodyText"/>
      </w:pPr>
    </w:p>
    <w:p w14:paraId="3E51228F" w14:textId="77777777" w:rsidR="00D32E56" w:rsidRDefault="00210CA4" w:rsidP="00D22079">
      <w:pPr>
        <w:pStyle w:val="ListParagraph"/>
        <w:numPr>
          <w:ilvl w:val="0"/>
          <w:numId w:val="5"/>
        </w:numPr>
        <w:tabs>
          <w:tab w:val="left" w:pos="2136"/>
        </w:tabs>
        <w:ind w:hanging="364"/>
        <w:rPr>
          <w:sz w:val="24"/>
        </w:rPr>
      </w:pPr>
      <w:r>
        <w:rPr>
          <w:sz w:val="24"/>
        </w:rPr>
        <w:t>Submit all necessary deliverables to the appropriate entity for review</w:t>
      </w:r>
      <w:r>
        <w:rPr>
          <w:spacing w:val="21"/>
          <w:sz w:val="24"/>
        </w:rPr>
        <w:t xml:space="preserve"> </w:t>
      </w:r>
      <w:r>
        <w:rPr>
          <w:sz w:val="24"/>
        </w:rPr>
        <w:t>and</w:t>
      </w:r>
    </w:p>
    <w:p w14:paraId="3E512290" w14:textId="77777777" w:rsidR="00D32E56" w:rsidRDefault="00210CA4" w:rsidP="00D22079">
      <w:pPr>
        <w:pStyle w:val="BodyText"/>
        <w:spacing w:before="80"/>
        <w:ind w:left="2135" w:right="586"/>
      </w:pPr>
      <w:r>
        <w:t>comment. Adjust project and/or design to satisfactorily address any comments, as necessary.</w:t>
      </w:r>
    </w:p>
    <w:p w14:paraId="3E512291" w14:textId="77777777" w:rsidR="00D32E56" w:rsidRDefault="00D32E56" w:rsidP="00D22079">
      <w:pPr>
        <w:pStyle w:val="BodyText"/>
      </w:pPr>
    </w:p>
    <w:p w14:paraId="3E512292" w14:textId="77777777" w:rsidR="00D32E56" w:rsidRDefault="00210CA4" w:rsidP="00D22079">
      <w:pPr>
        <w:pStyle w:val="ListParagraph"/>
        <w:numPr>
          <w:ilvl w:val="0"/>
          <w:numId w:val="5"/>
        </w:numPr>
        <w:tabs>
          <w:tab w:val="left" w:pos="2136"/>
        </w:tabs>
        <w:ind w:right="631" w:hanging="360"/>
        <w:rPr>
          <w:sz w:val="24"/>
        </w:rPr>
      </w:pPr>
      <w:r>
        <w:rPr>
          <w:sz w:val="24"/>
        </w:rPr>
        <w:t>Prepare plans and profiles, including vertical design information for the selected</w:t>
      </w:r>
      <w:r>
        <w:rPr>
          <w:spacing w:val="-6"/>
          <w:sz w:val="24"/>
        </w:rPr>
        <w:t xml:space="preserve"> </w:t>
      </w:r>
      <w:r>
        <w:rPr>
          <w:sz w:val="24"/>
        </w:rPr>
        <w:t>alternative.</w:t>
      </w:r>
    </w:p>
    <w:p w14:paraId="3E512293" w14:textId="77777777" w:rsidR="00D32E56" w:rsidRDefault="00D32E56" w:rsidP="00D22079">
      <w:pPr>
        <w:pStyle w:val="BodyText"/>
      </w:pPr>
    </w:p>
    <w:p w14:paraId="3E512294" w14:textId="77777777" w:rsidR="00D32E56" w:rsidRDefault="00210CA4" w:rsidP="00D22079">
      <w:pPr>
        <w:pStyle w:val="ListParagraph"/>
        <w:numPr>
          <w:ilvl w:val="0"/>
          <w:numId w:val="5"/>
        </w:numPr>
        <w:tabs>
          <w:tab w:val="left" w:pos="2136"/>
        </w:tabs>
        <w:ind w:right="635" w:hanging="360"/>
        <w:rPr>
          <w:sz w:val="24"/>
        </w:rPr>
      </w:pPr>
      <w:r>
        <w:rPr>
          <w:sz w:val="24"/>
        </w:rPr>
        <w:t>Identify and address potential obstacles to project implementation (i.e., pipelines, easements, permitting, environmental, etc.) prior to moving forward with the final</w:t>
      </w:r>
      <w:r>
        <w:rPr>
          <w:spacing w:val="-9"/>
          <w:sz w:val="24"/>
        </w:rPr>
        <w:t xml:space="preserve"> </w:t>
      </w:r>
      <w:r>
        <w:rPr>
          <w:sz w:val="24"/>
        </w:rPr>
        <w:t>design.</w:t>
      </w:r>
    </w:p>
    <w:p w14:paraId="3E512295" w14:textId="77777777" w:rsidR="00D32E56" w:rsidRDefault="00D32E56" w:rsidP="00D22079">
      <w:pPr>
        <w:pStyle w:val="BodyText"/>
      </w:pPr>
    </w:p>
    <w:p w14:paraId="3E512296" w14:textId="77777777" w:rsidR="00D32E56" w:rsidRDefault="00210CA4" w:rsidP="00D22079">
      <w:pPr>
        <w:pStyle w:val="ListParagraph"/>
        <w:numPr>
          <w:ilvl w:val="0"/>
          <w:numId w:val="5"/>
        </w:numPr>
        <w:tabs>
          <w:tab w:val="left" w:pos="2136"/>
        </w:tabs>
        <w:ind w:right="621" w:hanging="360"/>
        <w:rPr>
          <w:sz w:val="24"/>
        </w:rPr>
      </w:pPr>
      <w:r>
        <w:rPr>
          <w:sz w:val="24"/>
        </w:rPr>
        <w:t xml:space="preserve">Support subrecipient with acquisition or property/servitudes/right-of-way and easements documentation as required by the locality to facilitate the project, preparing </w:t>
      </w:r>
      <w:proofErr w:type="gramStart"/>
      <w:r>
        <w:rPr>
          <w:sz w:val="24"/>
        </w:rPr>
        <w:t>right of way</w:t>
      </w:r>
      <w:proofErr w:type="gramEnd"/>
      <w:r>
        <w:rPr>
          <w:sz w:val="24"/>
        </w:rPr>
        <w:t xml:space="preserve"> surveys and/or property boundary maps and legal descriptions of parcels to be</w:t>
      </w:r>
      <w:r>
        <w:rPr>
          <w:spacing w:val="-9"/>
          <w:sz w:val="24"/>
        </w:rPr>
        <w:t xml:space="preserve"> </w:t>
      </w:r>
      <w:r>
        <w:rPr>
          <w:sz w:val="24"/>
        </w:rPr>
        <w:t>acquired.</w:t>
      </w:r>
    </w:p>
    <w:p w14:paraId="3E512298" w14:textId="77777777" w:rsidR="00D32E56" w:rsidRDefault="00210CA4" w:rsidP="00D22079">
      <w:pPr>
        <w:pStyle w:val="ListParagraph"/>
        <w:numPr>
          <w:ilvl w:val="0"/>
          <w:numId w:val="5"/>
        </w:numPr>
        <w:tabs>
          <w:tab w:val="left" w:pos="2136"/>
        </w:tabs>
        <w:spacing w:before="76"/>
        <w:ind w:right="622" w:hanging="360"/>
        <w:rPr>
          <w:sz w:val="24"/>
        </w:rPr>
      </w:pPr>
      <w:r>
        <w:rPr>
          <w:sz w:val="24"/>
        </w:rPr>
        <w:t>If required, indemnify the federal government from activities performed with federal</w:t>
      </w:r>
      <w:r>
        <w:rPr>
          <w:spacing w:val="-1"/>
          <w:sz w:val="24"/>
        </w:rPr>
        <w:t xml:space="preserve"> </w:t>
      </w:r>
      <w:r>
        <w:rPr>
          <w:sz w:val="24"/>
        </w:rPr>
        <w:t>funds.</w:t>
      </w:r>
    </w:p>
    <w:p w14:paraId="3E512299" w14:textId="77777777" w:rsidR="00D32E56" w:rsidRDefault="00D32E56" w:rsidP="00D22079">
      <w:pPr>
        <w:pStyle w:val="BodyText"/>
      </w:pPr>
    </w:p>
    <w:p w14:paraId="3E51229A" w14:textId="4B2E4E01" w:rsidR="00D32E56" w:rsidRDefault="00210CA4" w:rsidP="00D22079">
      <w:pPr>
        <w:pStyle w:val="ListParagraph"/>
        <w:numPr>
          <w:ilvl w:val="0"/>
          <w:numId w:val="5"/>
        </w:numPr>
        <w:tabs>
          <w:tab w:val="left" w:pos="2136"/>
        </w:tabs>
        <w:ind w:right="635" w:hanging="360"/>
        <w:rPr>
          <w:sz w:val="24"/>
        </w:rPr>
      </w:pPr>
      <w:r>
        <w:rPr>
          <w:sz w:val="24"/>
        </w:rPr>
        <w:t xml:space="preserve">Provide project schedules from cradle to grave in MS Project format or equal as approved by the </w:t>
      </w:r>
      <w:r>
        <w:rPr>
          <w:spacing w:val="-7"/>
          <w:sz w:val="24"/>
        </w:rPr>
        <w:t xml:space="preserve">subrecipient based </w:t>
      </w:r>
      <w:r>
        <w:rPr>
          <w:spacing w:val="-3"/>
          <w:sz w:val="24"/>
        </w:rPr>
        <w:t xml:space="preserve">on </w:t>
      </w:r>
      <w:r>
        <w:rPr>
          <w:sz w:val="24"/>
        </w:rPr>
        <w:t xml:space="preserve">state or </w:t>
      </w:r>
      <w:proofErr w:type="gramStart"/>
      <w:r>
        <w:rPr>
          <w:sz w:val="24"/>
        </w:rPr>
        <w:t>federal</w:t>
      </w:r>
      <w:r w:rsidR="00FA550B">
        <w:rPr>
          <w:sz w:val="24"/>
        </w:rPr>
        <w:t xml:space="preserve"> </w:t>
      </w:r>
      <w:r>
        <w:rPr>
          <w:spacing w:val="-52"/>
          <w:sz w:val="24"/>
        </w:rPr>
        <w:t xml:space="preserve"> </w:t>
      </w:r>
      <w:r>
        <w:rPr>
          <w:sz w:val="24"/>
        </w:rPr>
        <w:t>guidance</w:t>
      </w:r>
      <w:proofErr w:type="gramEnd"/>
      <w:r>
        <w:rPr>
          <w:sz w:val="24"/>
        </w:rPr>
        <w:t>.</w:t>
      </w:r>
    </w:p>
    <w:p w14:paraId="3E51229B" w14:textId="77777777" w:rsidR="00D32E56" w:rsidRDefault="00D32E56" w:rsidP="00D22079">
      <w:pPr>
        <w:pStyle w:val="BodyText"/>
        <w:spacing w:before="9"/>
      </w:pPr>
    </w:p>
    <w:p w14:paraId="3E51229C" w14:textId="77777777" w:rsidR="00D32E56" w:rsidRDefault="00210CA4" w:rsidP="00D22079">
      <w:pPr>
        <w:pStyle w:val="Heading1"/>
      </w:pPr>
      <w:bookmarkStart w:id="17" w:name="Engineering_and_Final_Design_Support"/>
      <w:bookmarkEnd w:id="17"/>
      <w:r>
        <w:t>Engineering and Final Design Support</w:t>
      </w:r>
    </w:p>
    <w:p w14:paraId="3E51229D" w14:textId="77777777" w:rsidR="00D32E56" w:rsidRDefault="00210CA4" w:rsidP="00D22079">
      <w:pPr>
        <w:pStyle w:val="BodyText"/>
        <w:spacing w:before="120"/>
        <w:ind w:left="990" w:right="953"/>
      </w:pPr>
      <w:r>
        <w:t>Respondents will be required to show the ability to provide all the Engineering services described below as they relate to final design support:</w:t>
      </w:r>
    </w:p>
    <w:p w14:paraId="3E51229E" w14:textId="77777777" w:rsidR="00D32E56" w:rsidRDefault="00210CA4" w:rsidP="00D22079">
      <w:pPr>
        <w:pStyle w:val="ListParagraph"/>
        <w:numPr>
          <w:ilvl w:val="0"/>
          <w:numId w:val="4"/>
        </w:numPr>
        <w:tabs>
          <w:tab w:val="left" w:pos="2136"/>
        </w:tabs>
        <w:spacing w:before="202"/>
        <w:ind w:right="1104"/>
        <w:rPr>
          <w:sz w:val="24"/>
        </w:rPr>
      </w:pPr>
      <w:r>
        <w:rPr>
          <w:sz w:val="24"/>
        </w:rPr>
        <w:t>Prepare plans and profiles, including necessary design information for</w:t>
      </w:r>
      <w:r>
        <w:rPr>
          <w:spacing w:val="-26"/>
          <w:sz w:val="24"/>
        </w:rPr>
        <w:t xml:space="preserve"> </w:t>
      </w:r>
      <w:r>
        <w:rPr>
          <w:sz w:val="24"/>
        </w:rPr>
        <w:t>the selected alternative sufficient to achieve all detailed design milestones. Examples include, but are not limited</w:t>
      </w:r>
      <w:r>
        <w:rPr>
          <w:spacing w:val="-12"/>
          <w:sz w:val="24"/>
        </w:rPr>
        <w:t xml:space="preserve"> </w:t>
      </w:r>
      <w:r>
        <w:rPr>
          <w:sz w:val="24"/>
        </w:rPr>
        <w:t>to:</w:t>
      </w:r>
    </w:p>
    <w:p w14:paraId="3E51229F" w14:textId="77777777" w:rsidR="00D32E56" w:rsidRDefault="00210CA4" w:rsidP="00D22079">
      <w:pPr>
        <w:pStyle w:val="ListParagraph"/>
        <w:numPr>
          <w:ilvl w:val="1"/>
          <w:numId w:val="4"/>
        </w:numPr>
        <w:tabs>
          <w:tab w:val="left" w:pos="2496"/>
        </w:tabs>
        <w:rPr>
          <w:sz w:val="24"/>
        </w:rPr>
      </w:pPr>
      <w:r>
        <w:rPr>
          <w:color w:val="211F1F"/>
          <w:sz w:val="24"/>
        </w:rPr>
        <w:t>Cross</w:t>
      </w:r>
      <w:r>
        <w:rPr>
          <w:color w:val="211F1F"/>
          <w:spacing w:val="-1"/>
          <w:sz w:val="24"/>
        </w:rPr>
        <w:t xml:space="preserve"> </w:t>
      </w:r>
      <w:r>
        <w:rPr>
          <w:color w:val="211F1F"/>
          <w:sz w:val="24"/>
        </w:rPr>
        <w:t>sections/elevations</w:t>
      </w:r>
    </w:p>
    <w:p w14:paraId="3E5122A0" w14:textId="77777777" w:rsidR="00D32E56" w:rsidRDefault="00210CA4" w:rsidP="00D22079">
      <w:pPr>
        <w:pStyle w:val="ListParagraph"/>
        <w:numPr>
          <w:ilvl w:val="1"/>
          <w:numId w:val="4"/>
        </w:numPr>
        <w:tabs>
          <w:tab w:val="left" w:pos="2496"/>
        </w:tabs>
        <w:rPr>
          <w:sz w:val="24"/>
        </w:rPr>
      </w:pPr>
      <w:r>
        <w:rPr>
          <w:color w:val="211F1F"/>
          <w:sz w:val="24"/>
        </w:rPr>
        <w:t>Project layout/staging</w:t>
      </w:r>
      <w:r>
        <w:rPr>
          <w:color w:val="211F1F"/>
          <w:spacing w:val="-6"/>
          <w:sz w:val="24"/>
        </w:rPr>
        <w:t xml:space="preserve"> </w:t>
      </w:r>
      <w:r>
        <w:rPr>
          <w:color w:val="211F1F"/>
          <w:sz w:val="24"/>
        </w:rPr>
        <w:t>areas</w:t>
      </w:r>
    </w:p>
    <w:p w14:paraId="3E5122A1" w14:textId="77777777" w:rsidR="00D32E56" w:rsidRDefault="00210CA4" w:rsidP="00D22079">
      <w:pPr>
        <w:pStyle w:val="ListParagraph"/>
        <w:numPr>
          <w:ilvl w:val="1"/>
          <w:numId w:val="4"/>
        </w:numPr>
        <w:tabs>
          <w:tab w:val="left" w:pos="2496"/>
        </w:tabs>
        <w:rPr>
          <w:sz w:val="24"/>
        </w:rPr>
      </w:pPr>
      <w:r>
        <w:rPr>
          <w:color w:val="211F1F"/>
          <w:sz w:val="24"/>
        </w:rPr>
        <w:t>General</w:t>
      </w:r>
      <w:r>
        <w:rPr>
          <w:color w:val="211F1F"/>
          <w:spacing w:val="-1"/>
          <w:sz w:val="24"/>
        </w:rPr>
        <w:t xml:space="preserve"> </w:t>
      </w:r>
      <w:r>
        <w:rPr>
          <w:color w:val="211F1F"/>
          <w:sz w:val="24"/>
        </w:rPr>
        <w:t>notes</w:t>
      </w:r>
    </w:p>
    <w:p w14:paraId="3E5122A2" w14:textId="77777777" w:rsidR="00D32E56" w:rsidRDefault="00210CA4" w:rsidP="00D22079">
      <w:pPr>
        <w:pStyle w:val="ListParagraph"/>
        <w:numPr>
          <w:ilvl w:val="1"/>
          <w:numId w:val="4"/>
        </w:numPr>
        <w:tabs>
          <w:tab w:val="left" w:pos="2496"/>
        </w:tabs>
        <w:rPr>
          <w:sz w:val="24"/>
        </w:rPr>
      </w:pPr>
      <w:r>
        <w:rPr>
          <w:color w:val="211F1F"/>
          <w:sz w:val="24"/>
        </w:rPr>
        <w:t>Special</w:t>
      </w:r>
      <w:r>
        <w:rPr>
          <w:color w:val="211F1F"/>
          <w:spacing w:val="-1"/>
          <w:sz w:val="24"/>
        </w:rPr>
        <w:t xml:space="preserve"> </w:t>
      </w:r>
      <w:r>
        <w:rPr>
          <w:color w:val="211F1F"/>
          <w:sz w:val="24"/>
        </w:rPr>
        <w:t>notes</w:t>
      </w:r>
    </w:p>
    <w:p w14:paraId="3E5122A3" w14:textId="77777777" w:rsidR="00D32E56" w:rsidRDefault="00210CA4" w:rsidP="00D22079">
      <w:pPr>
        <w:pStyle w:val="ListParagraph"/>
        <w:numPr>
          <w:ilvl w:val="1"/>
          <w:numId w:val="4"/>
        </w:numPr>
        <w:tabs>
          <w:tab w:val="left" w:pos="2496"/>
        </w:tabs>
        <w:rPr>
          <w:sz w:val="24"/>
        </w:rPr>
      </w:pPr>
      <w:r>
        <w:rPr>
          <w:color w:val="211F1F"/>
          <w:sz w:val="24"/>
        </w:rPr>
        <w:t>Design</w:t>
      </w:r>
      <w:r>
        <w:rPr>
          <w:color w:val="211F1F"/>
          <w:spacing w:val="-9"/>
          <w:sz w:val="24"/>
        </w:rPr>
        <w:t xml:space="preserve"> </w:t>
      </w:r>
      <w:r>
        <w:rPr>
          <w:color w:val="211F1F"/>
          <w:sz w:val="24"/>
        </w:rPr>
        <w:t>details</w:t>
      </w:r>
    </w:p>
    <w:p w14:paraId="3E5122A4" w14:textId="77777777" w:rsidR="00D32E56" w:rsidRDefault="00210CA4" w:rsidP="00D22079">
      <w:pPr>
        <w:pStyle w:val="ListParagraph"/>
        <w:numPr>
          <w:ilvl w:val="1"/>
          <w:numId w:val="4"/>
        </w:numPr>
        <w:tabs>
          <w:tab w:val="left" w:pos="2496"/>
        </w:tabs>
        <w:rPr>
          <w:sz w:val="24"/>
        </w:rPr>
      </w:pPr>
      <w:r>
        <w:rPr>
          <w:color w:val="211F1F"/>
          <w:sz w:val="24"/>
        </w:rPr>
        <w:t>Specifications</w:t>
      </w:r>
    </w:p>
    <w:p w14:paraId="3F642DB4" w14:textId="77777777" w:rsidR="003825DC" w:rsidRDefault="003825DC" w:rsidP="00D22079">
      <w:pPr>
        <w:pStyle w:val="ListParagraph"/>
        <w:numPr>
          <w:ilvl w:val="1"/>
          <w:numId w:val="4"/>
        </w:numPr>
        <w:tabs>
          <w:tab w:val="left" w:pos="2496"/>
        </w:tabs>
        <w:rPr>
          <w:color w:val="211F1F"/>
          <w:sz w:val="24"/>
        </w:rPr>
      </w:pPr>
      <w:r w:rsidRPr="003825DC">
        <w:rPr>
          <w:color w:val="211F1F"/>
          <w:sz w:val="24"/>
        </w:rPr>
        <w:t>Utility relocation designs</w:t>
      </w:r>
    </w:p>
    <w:p w14:paraId="1D1916BE" w14:textId="467CDE2D" w:rsidR="003825DC" w:rsidRPr="003825DC" w:rsidRDefault="003825DC" w:rsidP="00D22079">
      <w:pPr>
        <w:pStyle w:val="ListParagraph"/>
        <w:numPr>
          <w:ilvl w:val="1"/>
          <w:numId w:val="4"/>
        </w:numPr>
        <w:tabs>
          <w:tab w:val="left" w:pos="2496"/>
        </w:tabs>
        <w:rPr>
          <w:color w:val="211F1F"/>
          <w:sz w:val="24"/>
        </w:rPr>
      </w:pPr>
      <w:r w:rsidRPr="003825DC">
        <w:rPr>
          <w:color w:val="211F1F"/>
          <w:sz w:val="24"/>
        </w:rPr>
        <w:t>Construction limits, including environmentally sensitive areas that should be avoided during construction</w:t>
      </w:r>
    </w:p>
    <w:p w14:paraId="3E5122A7" w14:textId="77777777" w:rsidR="00D32E56" w:rsidRDefault="00210CA4" w:rsidP="00D22079">
      <w:pPr>
        <w:pStyle w:val="ListParagraph"/>
        <w:numPr>
          <w:ilvl w:val="1"/>
          <w:numId w:val="4"/>
        </w:numPr>
        <w:tabs>
          <w:tab w:val="left" w:pos="2496"/>
        </w:tabs>
        <w:rPr>
          <w:sz w:val="24"/>
        </w:rPr>
      </w:pPr>
      <w:r>
        <w:rPr>
          <w:color w:val="211F1F"/>
          <w:sz w:val="24"/>
        </w:rPr>
        <w:t>Required</w:t>
      </w:r>
      <w:r>
        <w:rPr>
          <w:color w:val="211F1F"/>
          <w:spacing w:val="-2"/>
          <w:sz w:val="24"/>
        </w:rPr>
        <w:t xml:space="preserve"> </w:t>
      </w:r>
      <w:r>
        <w:rPr>
          <w:color w:val="211F1F"/>
          <w:sz w:val="24"/>
        </w:rPr>
        <w:t>permits</w:t>
      </w:r>
    </w:p>
    <w:p w14:paraId="3E5122A8" w14:textId="77777777" w:rsidR="00D32E56" w:rsidRDefault="00210CA4" w:rsidP="00D22079">
      <w:pPr>
        <w:pStyle w:val="ListParagraph"/>
        <w:numPr>
          <w:ilvl w:val="1"/>
          <w:numId w:val="4"/>
        </w:numPr>
        <w:tabs>
          <w:tab w:val="left" w:pos="2496"/>
        </w:tabs>
        <w:rPr>
          <w:sz w:val="24"/>
        </w:rPr>
      </w:pPr>
      <w:r>
        <w:rPr>
          <w:color w:val="211F1F"/>
          <w:sz w:val="24"/>
        </w:rPr>
        <w:t>Quantities</w:t>
      </w:r>
    </w:p>
    <w:p w14:paraId="3E5122A9" w14:textId="77777777" w:rsidR="00D32E56" w:rsidRDefault="00210CA4" w:rsidP="00D22079">
      <w:pPr>
        <w:pStyle w:val="ListParagraph"/>
        <w:numPr>
          <w:ilvl w:val="1"/>
          <w:numId w:val="4"/>
        </w:numPr>
        <w:tabs>
          <w:tab w:val="left" w:pos="2496"/>
        </w:tabs>
        <w:rPr>
          <w:sz w:val="24"/>
        </w:rPr>
      </w:pPr>
      <w:r>
        <w:rPr>
          <w:color w:val="211F1F"/>
          <w:sz w:val="24"/>
        </w:rPr>
        <w:t>Estimate of construction costs to within +/-</w:t>
      </w:r>
      <w:r>
        <w:rPr>
          <w:color w:val="211F1F"/>
          <w:spacing w:val="-3"/>
          <w:sz w:val="24"/>
        </w:rPr>
        <w:t xml:space="preserve"> </w:t>
      </w:r>
      <w:r>
        <w:rPr>
          <w:color w:val="211F1F"/>
          <w:sz w:val="24"/>
        </w:rPr>
        <w:t>20%</w:t>
      </w:r>
    </w:p>
    <w:p w14:paraId="3E5122AA" w14:textId="77777777" w:rsidR="00D32E56" w:rsidRDefault="00210CA4" w:rsidP="00D22079">
      <w:pPr>
        <w:pStyle w:val="ListParagraph"/>
        <w:numPr>
          <w:ilvl w:val="1"/>
          <w:numId w:val="4"/>
        </w:numPr>
        <w:tabs>
          <w:tab w:val="left" w:pos="2556"/>
        </w:tabs>
        <w:ind w:left="2555" w:hanging="368"/>
        <w:rPr>
          <w:sz w:val="24"/>
        </w:rPr>
      </w:pPr>
      <w:r>
        <w:rPr>
          <w:color w:val="211F1F"/>
          <w:sz w:val="24"/>
        </w:rPr>
        <w:t>Schedules for design, permitting, acquisition and</w:t>
      </w:r>
      <w:r>
        <w:rPr>
          <w:color w:val="211F1F"/>
          <w:spacing w:val="-22"/>
          <w:sz w:val="24"/>
        </w:rPr>
        <w:t xml:space="preserve"> </w:t>
      </w:r>
      <w:r>
        <w:rPr>
          <w:color w:val="211F1F"/>
          <w:sz w:val="24"/>
        </w:rPr>
        <w:t>construction</w:t>
      </w:r>
    </w:p>
    <w:p w14:paraId="3E5122AB" w14:textId="77777777" w:rsidR="00D32E56" w:rsidRDefault="00D32E56" w:rsidP="00D22079">
      <w:pPr>
        <w:pStyle w:val="BodyText"/>
      </w:pPr>
    </w:p>
    <w:p w14:paraId="3E5122AC" w14:textId="77777777" w:rsidR="00D32E56" w:rsidRDefault="00210CA4" w:rsidP="00D22079">
      <w:pPr>
        <w:pStyle w:val="ListParagraph"/>
        <w:numPr>
          <w:ilvl w:val="0"/>
          <w:numId w:val="4"/>
        </w:numPr>
        <w:tabs>
          <w:tab w:val="left" w:pos="2136"/>
        </w:tabs>
        <w:ind w:right="1467" w:hanging="360"/>
        <w:rPr>
          <w:sz w:val="24"/>
        </w:rPr>
      </w:pPr>
      <w:r>
        <w:rPr>
          <w:sz w:val="24"/>
        </w:rPr>
        <w:t>Provide information to appropriate individuals for the development</w:t>
      </w:r>
      <w:r>
        <w:rPr>
          <w:spacing w:val="-15"/>
          <w:sz w:val="24"/>
        </w:rPr>
        <w:t xml:space="preserve"> </w:t>
      </w:r>
      <w:r>
        <w:rPr>
          <w:sz w:val="24"/>
        </w:rPr>
        <w:t>of environmental fund release reports and floodplain</w:t>
      </w:r>
      <w:r>
        <w:rPr>
          <w:spacing w:val="-5"/>
          <w:sz w:val="24"/>
        </w:rPr>
        <w:t xml:space="preserve"> </w:t>
      </w:r>
      <w:r>
        <w:rPr>
          <w:sz w:val="24"/>
        </w:rPr>
        <w:t>maps.</w:t>
      </w:r>
    </w:p>
    <w:p w14:paraId="3E5122AD" w14:textId="77777777" w:rsidR="00D32E56" w:rsidRDefault="00210CA4" w:rsidP="00D22079">
      <w:pPr>
        <w:pStyle w:val="ListParagraph"/>
        <w:numPr>
          <w:ilvl w:val="0"/>
          <w:numId w:val="4"/>
        </w:numPr>
        <w:tabs>
          <w:tab w:val="left" w:pos="2136"/>
        </w:tabs>
        <w:spacing w:before="199" w:line="242" w:lineRule="auto"/>
        <w:ind w:right="804" w:hanging="360"/>
        <w:rPr>
          <w:sz w:val="24"/>
        </w:rPr>
      </w:pPr>
      <w:r>
        <w:rPr>
          <w:sz w:val="24"/>
        </w:rPr>
        <w:t>Identify, acquire and submit all necessary permits and approvals required for design approval and</w:t>
      </w:r>
      <w:r>
        <w:rPr>
          <w:spacing w:val="-9"/>
          <w:sz w:val="24"/>
        </w:rPr>
        <w:t xml:space="preserve"> </w:t>
      </w:r>
      <w:r>
        <w:rPr>
          <w:sz w:val="24"/>
        </w:rPr>
        <w:t>construction.</w:t>
      </w:r>
    </w:p>
    <w:p w14:paraId="3E5122AE" w14:textId="77777777" w:rsidR="00D32E56" w:rsidRDefault="00210CA4" w:rsidP="00D22079">
      <w:pPr>
        <w:pStyle w:val="ListParagraph"/>
        <w:numPr>
          <w:ilvl w:val="0"/>
          <w:numId w:val="4"/>
        </w:numPr>
        <w:tabs>
          <w:tab w:val="left" w:pos="2136"/>
        </w:tabs>
        <w:spacing w:before="194"/>
        <w:ind w:right="625" w:hanging="360"/>
        <w:rPr>
          <w:sz w:val="24"/>
        </w:rPr>
      </w:pPr>
      <w:r>
        <w:rPr>
          <w:sz w:val="24"/>
        </w:rPr>
        <w:t>Provide</w:t>
      </w:r>
      <w:r>
        <w:rPr>
          <w:spacing w:val="-18"/>
          <w:sz w:val="24"/>
        </w:rPr>
        <w:t xml:space="preserve"> </w:t>
      </w:r>
      <w:r>
        <w:rPr>
          <w:sz w:val="24"/>
        </w:rPr>
        <w:t>hard</w:t>
      </w:r>
      <w:r>
        <w:rPr>
          <w:spacing w:val="-16"/>
          <w:sz w:val="24"/>
        </w:rPr>
        <w:t xml:space="preserve"> </w:t>
      </w:r>
      <w:r>
        <w:rPr>
          <w:sz w:val="24"/>
        </w:rPr>
        <w:t>copy,</w:t>
      </w:r>
      <w:r>
        <w:rPr>
          <w:spacing w:val="-16"/>
          <w:sz w:val="24"/>
        </w:rPr>
        <w:t xml:space="preserve"> </w:t>
      </w:r>
      <w:r>
        <w:rPr>
          <w:sz w:val="24"/>
        </w:rPr>
        <w:t>if</w:t>
      </w:r>
      <w:r>
        <w:rPr>
          <w:spacing w:val="-17"/>
          <w:sz w:val="24"/>
        </w:rPr>
        <w:t xml:space="preserve"> </w:t>
      </w:r>
      <w:r>
        <w:rPr>
          <w:sz w:val="24"/>
        </w:rPr>
        <w:t>necessary,</w:t>
      </w:r>
      <w:r>
        <w:rPr>
          <w:spacing w:val="-16"/>
          <w:sz w:val="24"/>
        </w:rPr>
        <w:t xml:space="preserve"> </w:t>
      </w:r>
      <w:r>
        <w:rPr>
          <w:sz w:val="24"/>
        </w:rPr>
        <w:t>reproducible</w:t>
      </w:r>
      <w:r>
        <w:rPr>
          <w:spacing w:val="-17"/>
          <w:sz w:val="24"/>
        </w:rPr>
        <w:t xml:space="preserve"> </w:t>
      </w:r>
      <w:r>
        <w:rPr>
          <w:sz w:val="24"/>
        </w:rPr>
        <w:t>plan</w:t>
      </w:r>
      <w:r>
        <w:rPr>
          <w:spacing w:val="-12"/>
          <w:sz w:val="24"/>
        </w:rPr>
        <w:t xml:space="preserve"> </w:t>
      </w:r>
      <w:r>
        <w:rPr>
          <w:sz w:val="24"/>
        </w:rPr>
        <w:t>drawings</w:t>
      </w:r>
      <w:r>
        <w:rPr>
          <w:spacing w:val="-16"/>
          <w:sz w:val="24"/>
        </w:rPr>
        <w:t xml:space="preserve"> </w:t>
      </w:r>
      <w:r>
        <w:rPr>
          <w:sz w:val="24"/>
        </w:rPr>
        <w:t>and</w:t>
      </w:r>
      <w:r>
        <w:rPr>
          <w:spacing w:val="-16"/>
          <w:sz w:val="24"/>
        </w:rPr>
        <w:t xml:space="preserve"> </w:t>
      </w:r>
      <w:r>
        <w:rPr>
          <w:sz w:val="24"/>
        </w:rPr>
        <w:t>bid</w:t>
      </w:r>
      <w:r>
        <w:rPr>
          <w:spacing w:val="-13"/>
          <w:sz w:val="24"/>
        </w:rPr>
        <w:t xml:space="preserve"> </w:t>
      </w:r>
      <w:r>
        <w:rPr>
          <w:sz w:val="24"/>
        </w:rPr>
        <w:t>documents, in</w:t>
      </w:r>
      <w:r>
        <w:rPr>
          <w:spacing w:val="-14"/>
          <w:sz w:val="24"/>
        </w:rPr>
        <w:t xml:space="preserve"> </w:t>
      </w:r>
      <w:r>
        <w:rPr>
          <w:sz w:val="24"/>
        </w:rPr>
        <w:t>addition</w:t>
      </w:r>
      <w:r>
        <w:rPr>
          <w:spacing w:val="-13"/>
          <w:sz w:val="24"/>
        </w:rPr>
        <w:t xml:space="preserve"> </w:t>
      </w:r>
      <w:r>
        <w:rPr>
          <w:sz w:val="24"/>
        </w:rPr>
        <w:t>to</w:t>
      </w:r>
      <w:r>
        <w:rPr>
          <w:spacing w:val="-13"/>
          <w:sz w:val="24"/>
        </w:rPr>
        <w:t xml:space="preserve"> </w:t>
      </w:r>
      <w:r>
        <w:rPr>
          <w:sz w:val="24"/>
        </w:rPr>
        <w:t>electronic</w:t>
      </w:r>
      <w:r>
        <w:rPr>
          <w:spacing w:val="-14"/>
          <w:sz w:val="24"/>
        </w:rPr>
        <w:t xml:space="preserve"> </w:t>
      </w:r>
      <w:r>
        <w:rPr>
          <w:sz w:val="24"/>
        </w:rPr>
        <w:t>copies</w:t>
      </w:r>
      <w:r>
        <w:rPr>
          <w:spacing w:val="-13"/>
          <w:sz w:val="24"/>
        </w:rPr>
        <w:t xml:space="preserve"> </w:t>
      </w:r>
      <w:r>
        <w:rPr>
          <w:sz w:val="24"/>
        </w:rPr>
        <w:t>to</w:t>
      </w:r>
      <w:r>
        <w:rPr>
          <w:spacing w:val="-11"/>
          <w:sz w:val="24"/>
        </w:rPr>
        <w:t xml:space="preserve"> </w:t>
      </w:r>
      <w:r>
        <w:rPr>
          <w:sz w:val="24"/>
        </w:rPr>
        <w:t>the</w:t>
      </w:r>
      <w:r>
        <w:rPr>
          <w:spacing w:val="-14"/>
          <w:sz w:val="24"/>
        </w:rPr>
        <w:t xml:space="preserve"> </w:t>
      </w:r>
      <w:r>
        <w:rPr>
          <w:sz w:val="24"/>
        </w:rPr>
        <w:t>subrecipient,</w:t>
      </w:r>
      <w:r>
        <w:rPr>
          <w:spacing w:val="-14"/>
          <w:sz w:val="24"/>
        </w:rPr>
        <w:t xml:space="preserve"> </w:t>
      </w:r>
      <w:r>
        <w:rPr>
          <w:sz w:val="24"/>
        </w:rPr>
        <w:t>upon</w:t>
      </w:r>
      <w:r>
        <w:rPr>
          <w:spacing w:val="-11"/>
          <w:sz w:val="24"/>
        </w:rPr>
        <w:t xml:space="preserve"> </w:t>
      </w:r>
      <w:r>
        <w:rPr>
          <w:sz w:val="24"/>
        </w:rPr>
        <w:t>design</w:t>
      </w:r>
      <w:r>
        <w:rPr>
          <w:spacing w:val="-13"/>
          <w:sz w:val="24"/>
        </w:rPr>
        <w:t xml:space="preserve"> </w:t>
      </w:r>
      <w:r>
        <w:rPr>
          <w:sz w:val="24"/>
        </w:rPr>
        <w:t>completion,</w:t>
      </w:r>
      <w:r>
        <w:rPr>
          <w:spacing w:val="-13"/>
          <w:sz w:val="24"/>
        </w:rPr>
        <w:t xml:space="preserve"> </w:t>
      </w:r>
      <w:r>
        <w:rPr>
          <w:sz w:val="24"/>
        </w:rPr>
        <w:t>and as requested during design. Electronic copies should be in the native format (AutoCAD DWG) along with PDF packages and should contain all corresponding references, databases, or files associated with the completed design</w:t>
      </w:r>
      <w:r>
        <w:rPr>
          <w:spacing w:val="-1"/>
          <w:sz w:val="24"/>
        </w:rPr>
        <w:t xml:space="preserve"> </w:t>
      </w:r>
      <w:r>
        <w:rPr>
          <w:sz w:val="24"/>
        </w:rPr>
        <w:t>documents.</w:t>
      </w:r>
    </w:p>
    <w:p w14:paraId="3E5122AF" w14:textId="77777777" w:rsidR="00D32E56" w:rsidRDefault="00210CA4" w:rsidP="00D22079">
      <w:pPr>
        <w:pStyle w:val="ListParagraph"/>
        <w:numPr>
          <w:ilvl w:val="0"/>
          <w:numId w:val="4"/>
        </w:numPr>
        <w:tabs>
          <w:tab w:val="left" w:pos="2136"/>
        </w:tabs>
        <w:spacing w:before="199"/>
        <w:ind w:right="635" w:hanging="360"/>
        <w:rPr>
          <w:sz w:val="24"/>
        </w:rPr>
      </w:pPr>
      <w:r>
        <w:rPr>
          <w:sz w:val="24"/>
        </w:rPr>
        <w:t>Assist the Town and any service provider related to the project with all necessary documentation to ensure compliance with all Program requirements and</w:t>
      </w:r>
      <w:r>
        <w:rPr>
          <w:spacing w:val="-9"/>
          <w:sz w:val="24"/>
        </w:rPr>
        <w:t xml:space="preserve"> </w:t>
      </w:r>
      <w:r>
        <w:rPr>
          <w:sz w:val="24"/>
        </w:rPr>
        <w:t>regulations.</w:t>
      </w:r>
    </w:p>
    <w:p w14:paraId="3E5122B0" w14:textId="77777777" w:rsidR="00D32E56" w:rsidRDefault="00D32E56" w:rsidP="00D22079">
      <w:pPr>
        <w:pStyle w:val="BodyText"/>
        <w:spacing w:before="10"/>
      </w:pPr>
    </w:p>
    <w:p w14:paraId="3E5122B1" w14:textId="77777777" w:rsidR="00D32E56" w:rsidRDefault="00210CA4" w:rsidP="00D22079">
      <w:pPr>
        <w:pStyle w:val="Heading1"/>
      </w:pPr>
      <w:bookmarkStart w:id="18" w:name="Bid_and_Award_Support"/>
      <w:bookmarkEnd w:id="18"/>
      <w:r>
        <w:t>Bid and Award Support</w:t>
      </w:r>
    </w:p>
    <w:p w14:paraId="3E5122B2" w14:textId="77777777" w:rsidR="00D32E56" w:rsidRDefault="00210CA4" w:rsidP="00D22079">
      <w:pPr>
        <w:pStyle w:val="BodyText"/>
        <w:spacing w:before="120"/>
        <w:ind w:left="1775" w:right="953"/>
      </w:pPr>
      <w:r>
        <w:t>Respondents will be required to show the ability to provide all the Engineering services described below as they relate to bid and award support.</w:t>
      </w:r>
    </w:p>
    <w:p w14:paraId="3E5122B4" w14:textId="77777777" w:rsidR="00D32E56" w:rsidRDefault="00210CA4" w:rsidP="00D22079">
      <w:pPr>
        <w:pStyle w:val="ListParagraph"/>
        <w:numPr>
          <w:ilvl w:val="0"/>
          <w:numId w:val="3"/>
        </w:numPr>
        <w:tabs>
          <w:tab w:val="left" w:pos="2136"/>
        </w:tabs>
        <w:spacing w:before="60"/>
        <w:ind w:right="1179"/>
        <w:rPr>
          <w:sz w:val="24"/>
        </w:rPr>
      </w:pPr>
      <w:r>
        <w:rPr>
          <w:sz w:val="24"/>
        </w:rPr>
        <w:t>Submit appropriate items and support subrecipient in the development</w:t>
      </w:r>
      <w:r>
        <w:rPr>
          <w:spacing w:val="-14"/>
          <w:sz w:val="24"/>
        </w:rPr>
        <w:t xml:space="preserve"> </w:t>
      </w:r>
      <w:r>
        <w:rPr>
          <w:sz w:val="24"/>
        </w:rPr>
        <w:t>of complete bid</w:t>
      </w:r>
      <w:r>
        <w:rPr>
          <w:spacing w:val="-7"/>
          <w:sz w:val="24"/>
        </w:rPr>
        <w:t xml:space="preserve"> </w:t>
      </w:r>
      <w:r>
        <w:rPr>
          <w:sz w:val="24"/>
        </w:rPr>
        <w:t>package.</w:t>
      </w:r>
    </w:p>
    <w:p w14:paraId="3E5122B5" w14:textId="77777777" w:rsidR="00D32E56" w:rsidRDefault="00210CA4" w:rsidP="00D22079">
      <w:pPr>
        <w:pStyle w:val="ListParagraph"/>
        <w:numPr>
          <w:ilvl w:val="0"/>
          <w:numId w:val="3"/>
        </w:numPr>
        <w:tabs>
          <w:tab w:val="left" w:pos="2136"/>
        </w:tabs>
        <w:spacing w:before="201"/>
        <w:ind w:right="655" w:hanging="360"/>
        <w:rPr>
          <w:sz w:val="24"/>
        </w:rPr>
      </w:pPr>
      <w:r>
        <w:rPr>
          <w:sz w:val="24"/>
        </w:rPr>
        <w:t>Prepare and assist subrecipient in the advertisements for bid solicitation in full compliance with 2 CFR Part 200 and other federal and state</w:t>
      </w:r>
      <w:r>
        <w:rPr>
          <w:spacing w:val="-10"/>
          <w:sz w:val="24"/>
        </w:rPr>
        <w:t xml:space="preserve"> </w:t>
      </w:r>
      <w:r>
        <w:rPr>
          <w:sz w:val="24"/>
        </w:rPr>
        <w:t>requirements.</w:t>
      </w:r>
    </w:p>
    <w:p w14:paraId="3E5122B6" w14:textId="77777777" w:rsidR="00D32E56" w:rsidRDefault="00210CA4" w:rsidP="00D22079">
      <w:pPr>
        <w:pStyle w:val="ListParagraph"/>
        <w:numPr>
          <w:ilvl w:val="0"/>
          <w:numId w:val="3"/>
        </w:numPr>
        <w:tabs>
          <w:tab w:val="left" w:pos="2136"/>
        </w:tabs>
        <w:spacing w:before="202"/>
        <w:ind w:right="622" w:hanging="360"/>
        <w:rPr>
          <w:sz w:val="24"/>
        </w:rPr>
      </w:pPr>
      <w:r>
        <w:rPr>
          <w:sz w:val="24"/>
        </w:rPr>
        <w:t>Development and issuance of bid-related documents necessary to complete bid process (e.g., bid proposal form, bid addenda and supporting documentation).</w:t>
      </w:r>
    </w:p>
    <w:p w14:paraId="3E5122B7" w14:textId="77777777" w:rsidR="00D32E56" w:rsidRDefault="00210CA4" w:rsidP="00D22079">
      <w:pPr>
        <w:pStyle w:val="ListParagraph"/>
        <w:numPr>
          <w:ilvl w:val="0"/>
          <w:numId w:val="3"/>
        </w:numPr>
        <w:tabs>
          <w:tab w:val="left" w:pos="2136"/>
        </w:tabs>
        <w:spacing w:before="204"/>
        <w:ind w:hanging="364"/>
        <w:rPr>
          <w:sz w:val="24"/>
        </w:rPr>
      </w:pPr>
      <w:r>
        <w:rPr>
          <w:sz w:val="24"/>
        </w:rPr>
        <w:t>Attend and support subrecipient at pre-bid conference and bid</w:t>
      </w:r>
      <w:r>
        <w:rPr>
          <w:spacing w:val="-11"/>
          <w:sz w:val="24"/>
        </w:rPr>
        <w:t xml:space="preserve"> </w:t>
      </w:r>
      <w:r>
        <w:rPr>
          <w:sz w:val="24"/>
        </w:rPr>
        <w:t>opening.</w:t>
      </w:r>
    </w:p>
    <w:p w14:paraId="3E5122B8" w14:textId="77777777" w:rsidR="00D32E56" w:rsidRDefault="00D32E56" w:rsidP="00D22079">
      <w:pPr>
        <w:pStyle w:val="BodyText"/>
        <w:spacing w:before="9"/>
      </w:pPr>
    </w:p>
    <w:p w14:paraId="3E5122B9" w14:textId="77777777" w:rsidR="00D32E56" w:rsidRDefault="00210CA4" w:rsidP="00D22079">
      <w:pPr>
        <w:pStyle w:val="ListParagraph"/>
        <w:numPr>
          <w:ilvl w:val="0"/>
          <w:numId w:val="3"/>
        </w:numPr>
        <w:tabs>
          <w:tab w:val="left" w:pos="2136"/>
        </w:tabs>
        <w:spacing w:before="1"/>
        <w:ind w:hanging="364"/>
        <w:rPr>
          <w:sz w:val="24"/>
        </w:rPr>
      </w:pPr>
      <w:r>
        <w:rPr>
          <w:sz w:val="24"/>
        </w:rPr>
        <w:t>Support subrecipient with ongoing communication during bid</w:t>
      </w:r>
      <w:r>
        <w:rPr>
          <w:spacing w:val="-13"/>
          <w:sz w:val="24"/>
        </w:rPr>
        <w:t xml:space="preserve"> </w:t>
      </w:r>
      <w:r>
        <w:rPr>
          <w:sz w:val="24"/>
        </w:rPr>
        <w:t>process.</w:t>
      </w:r>
    </w:p>
    <w:p w14:paraId="3E5122BA" w14:textId="77777777" w:rsidR="00D32E56" w:rsidRDefault="00210CA4" w:rsidP="00D22079">
      <w:pPr>
        <w:pStyle w:val="ListParagraph"/>
        <w:numPr>
          <w:ilvl w:val="0"/>
          <w:numId w:val="3"/>
        </w:numPr>
        <w:tabs>
          <w:tab w:val="left" w:pos="2136"/>
        </w:tabs>
        <w:spacing w:before="201"/>
        <w:ind w:right="644" w:hanging="360"/>
        <w:rPr>
          <w:sz w:val="24"/>
        </w:rPr>
      </w:pPr>
      <w:r>
        <w:rPr>
          <w:sz w:val="24"/>
        </w:rPr>
        <w:t>Support</w:t>
      </w:r>
      <w:r>
        <w:rPr>
          <w:spacing w:val="-16"/>
          <w:sz w:val="24"/>
        </w:rPr>
        <w:t xml:space="preserve"> </w:t>
      </w:r>
      <w:r>
        <w:rPr>
          <w:sz w:val="24"/>
        </w:rPr>
        <w:t>subrecipient</w:t>
      </w:r>
      <w:r>
        <w:rPr>
          <w:spacing w:val="-15"/>
          <w:sz w:val="24"/>
        </w:rPr>
        <w:t xml:space="preserve"> </w:t>
      </w:r>
      <w:r>
        <w:rPr>
          <w:sz w:val="24"/>
        </w:rPr>
        <w:t>to</w:t>
      </w:r>
      <w:r>
        <w:rPr>
          <w:spacing w:val="-16"/>
          <w:sz w:val="24"/>
        </w:rPr>
        <w:t xml:space="preserve"> </w:t>
      </w:r>
      <w:r>
        <w:rPr>
          <w:sz w:val="24"/>
        </w:rPr>
        <w:t>complete</w:t>
      </w:r>
      <w:r>
        <w:rPr>
          <w:spacing w:val="-20"/>
          <w:sz w:val="24"/>
        </w:rPr>
        <w:t xml:space="preserve"> </w:t>
      </w:r>
      <w:r>
        <w:rPr>
          <w:sz w:val="24"/>
        </w:rPr>
        <w:t>bid</w:t>
      </w:r>
      <w:r>
        <w:rPr>
          <w:spacing w:val="-16"/>
          <w:sz w:val="24"/>
        </w:rPr>
        <w:t xml:space="preserve"> </w:t>
      </w:r>
      <w:r>
        <w:rPr>
          <w:sz w:val="24"/>
        </w:rPr>
        <w:t>tabulation</w:t>
      </w:r>
      <w:r>
        <w:rPr>
          <w:spacing w:val="-18"/>
          <w:sz w:val="24"/>
        </w:rPr>
        <w:t xml:space="preserve"> </w:t>
      </w:r>
      <w:r>
        <w:rPr>
          <w:sz w:val="24"/>
        </w:rPr>
        <w:t>and</w:t>
      </w:r>
      <w:r>
        <w:rPr>
          <w:spacing w:val="-18"/>
          <w:sz w:val="24"/>
        </w:rPr>
        <w:t xml:space="preserve"> </w:t>
      </w:r>
      <w:r>
        <w:rPr>
          <w:sz w:val="24"/>
        </w:rPr>
        <w:t>evaluation</w:t>
      </w:r>
      <w:r>
        <w:rPr>
          <w:spacing w:val="-16"/>
          <w:sz w:val="24"/>
        </w:rPr>
        <w:t xml:space="preserve"> </w:t>
      </w:r>
      <w:r>
        <w:rPr>
          <w:sz w:val="24"/>
        </w:rPr>
        <w:t>of</w:t>
      </w:r>
      <w:r>
        <w:rPr>
          <w:spacing w:val="-20"/>
          <w:sz w:val="24"/>
        </w:rPr>
        <w:t xml:space="preserve"> </w:t>
      </w:r>
      <w:r>
        <w:rPr>
          <w:sz w:val="24"/>
        </w:rPr>
        <w:t>responses</w:t>
      </w:r>
      <w:r>
        <w:rPr>
          <w:spacing w:val="-13"/>
          <w:sz w:val="24"/>
        </w:rPr>
        <w:t xml:space="preserve"> </w:t>
      </w:r>
      <w:r>
        <w:rPr>
          <w:sz w:val="24"/>
        </w:rPr>
        <w:t>and provide recommendation for</w:t>
      </w:r>
      <w:r>
        <w:rPr>
          <w:spacing w:val="-13"/>
          <w:sz w:val="24"/>
        </w:rPr>
        <w:t xml:space="preserve"> </w:t>
      </w:r>
      <w:r>
        <w:rPr>
          <w:sz w:val="24"/>
        </w:rPr>
        <w:t>award.</w:t>
      </w:r>
    </w:p>
    <w:p w14:paraId="3E5122BB" w14:textId="77777777" w:rsidR="00D32E56" w:rsidRDefault="00210CA4" w:rsidP="00D22079">
      <w:pPr>
        <w:pStyle w:val="ListParagraph"/>
        <w:numPr>
          <w:ilvl w:val="0"/>
          <w:numId w:val="3"/>
        </w:numPr>
        <w:tabs>
          <w:tab w:val="left" w:pos="2136"/>
        </w:tabs>
        <w:spacing w:before="202"/>
        <w:ind w:right="627" w:hanging="360"/>
        <w:rPr>
          <w:sz w:val="24"/>
        </w:rPr>
      </w:pPr>
      <w:r>
        <w:rPr>
          <w:sz w:val="24"/>
        </w:rPr>
        <w:t>Support subrecipient to negotiate and finalize contract documents, including issuance</w:t>
      </w:r>
      <w:r>
        <w:rPr>
          <w:spacing w:val="-13"/>
          <w:sz w:val="24"/>
        </w:rPr>
        <w:t xml:space="preserve"> </w:t>
      </w:r>
      <w:r>
        <w:rPr>
          <w:sz w:val="24"/>
        </w:rPr>
        <w:t>of</w:t>
      </w:r>
      <w:r>
        <w:rPr>
          <w:spacing w:val="-12"/>
          <w:sz w:val="24"/>
        </w:rPr>
        <w:t xml:space="preserve"> </w:t>
      </w:r>
      <w:r>
        <w:rPr>
          <w:sz w:val="24"/>
        </w:rPr>
        <w:t>the</w:t>
      </w:r>
      <w:r>
        <w:rPr>
          <w:spacing w:val="-12"/>
          <w:sz w:val="24"/>
        </w:rPr>
        <w:t xml:space="preserve"> </w:t>
      </w:r>
      <w:r>
        <w:rPr>
          <w:sz w:val="24"/>
        </w:rPr>
        <w:t>Notice</w:t>
      </w:r>
      <w:r>
        <w:rPr>
          <w:spacing w:val="-10"/>
          <w:sz w:val="24"/>
        </w:rPr>
        <w:t xml:space="preserve"> </w:t>
      </w:r>
      <w:r>
        <w:rPr>
          <w:sz w:val="24"/>
        </w:rPr>
        <w:t>to</w:t>
      </w:r>
      <w:r>
        <w:rPr>
          <w:spacing w:val="-9"/>
          <w:sz w:val="24"/>
        </w:rPr>
        <w:t xml:space="preserve"> </w:t>
      </w:r>
      <w:r>
        <w:rPr>
          <w:sz w:val="24"/>
        </w:rPr>
        <w:t>Proceed,</w:t>
      </w:r>
      <w:r>
        <w:rPr>
          <w:spacing w:val="-9"/>
          <w:sz w:val="24"/>
        </w:rPr>
        <w:t xml:space="preserve"> </w:t>
      </w:r>
      <w:r>
        <w:rPr>
          <w:sz w:val="24"/>
        </w:rPr>
        <w:t>in</w:t>
      </w:r>
      <w:r>
        <w:rPr>
          <w:spacing w:val="-9"/>
          <w:sz w:val="24"/>
        </w:rPr>
        <w:t xml:space="preserve"> </w:t>
      </w:r>
      <w:r>
        <w:rPr>
          <w:sz w:val="24"/>
        </w:rPr>
        <w:t>accordance</w:t>
      </w:r>
      <w:r>
        <w:rPr>
          <w:spacing w:val="-13"/>
          <w:sz w:val="24"/>
        </w:rPr>
        <w:t xml:space="preserve"> </w:t>
      </w:r>
      <w:r>
        <w:rPr>
          <w:sz w:val="24"/>
        </w:rPr>
        <w:t>with</w:t>
      </w:r>
      <w:r>
        <w:rPr>
          <w:spacing w:val="-11"/>
          <w:sz w:val="24"/>
        </w:rPr>
        <w:t xml:space="preserve"> </w:t>
      </w:r>
      <w:r>
        <w:rPr>
          <w:sz w:val="24"/>
        </w:rPr>
        <w:t>program</w:t>
      </w:r>
      <w:r>
        <w:rPr>
          <w:spacing w:val="-11"/>
          <w:sz w:val="24"/>
        </w:rPr>
        <w:t xml:space="preserve"> </w:t>
      </w:r>
      <w:r>
        <w:rPr>
          <w:sz w:val="24"/>
        </w:rPr>
        <w:t>and</w:t>
      </w:r>
      <w:r>
        <w:rPr>
          <w:spacing w:val="-9"/>
          <w:sz w:val="24"/>
        </w:rPr>
        <w:t xml:space="preserve"> </w:t>
      </w:r>
      <w:r>
        <w:rPr>
          <w:sz w:val="24"/>
        </w:rPr>
        <w:t>subrecipient requirements.</w:t>
      </w:r>
    </w:p>
    <w:p w14:paraId="3E5122BC" w14:textId="77777777" w:rsidR="00D32E56" w:rsidRDefault="00210CA4" w:rsidP="00D22079">
      <w:pPr>
        <w:pStyle w:val="ListParagraph"/>
        <w:numPr>
          <w:ilvl w:val="0"/>
          <w:numId w:val="3"/>
        </w:numPr>
        <w:tabs>
          <w:tab w:val="left" w:pos="2136"/>
        </w:tabs>
        <w:spacing w:before="204"/>
        <w:ind w:hanging="364"/>
        <w:rPr>
          <w:sz w:val="24"/>
        </w:rPr>
      </w:pPr>
      <w:r>
        <w:rPr>
          <w:sz w:val="24"/>
        </w:rPr>
        <w:t>Support subrecipient in the conducting of a preconstruction</w:t>
      </w:r>
      <w:r>
        <w:rPr>
          <w:spacing w:val="-14"/>
          <w:sz w:val="24"/>
        </w:rPr>
        <w:t xml:space="preserve"> </w:t>
      </w:r>
      <w:r>
        <w:rPr>
          <w:sz w:val="24"/>
        </w:rPr>
        <w:t>conference.</w:t>
      </w:r>
    </w:p>
    <w:p w14:paraId="3E5122BD" w14:textId="77777777" w:rsidR="00D32E56" w:rsidRDefault="00D32E56" w:rsidP="00D22079">
      <w:pPr>
        <w:pStyle w:val="BodyText"/>
        <w:spacing w:before="9"/>
      </w:pPr>
    </w:p>
    <w:p w14:paraId="3E5122BE" w14:textId="77777777" w:rsidR="00D32E56" w:rsidRDefault="00210CA4" w:rsidP="00D22079">
      <w:pPr>
        <w:pStyle w:val="Heading1"/>
        <w:spacing w:before="1"/>
      </w:pPr>
      <w:bookmarkStart w:id="19" w:name="Contract_Management_and_Construction_Ove"/>
      <w:bookmarkEnd w:id="19"/>
      <w:r>
        <w:t>Contract Management and Construction Oversight</w:t>
      </w:r>
    </w:p>
    <w:p w14:paraId="3E5122BF" w14:textId="77777777" w:rsidR="00D32E56" w:rsidRDefault="00210CA4" w:rsidP="00D22079">
      <w:pPr>
        <w:pStyle w:val="BodyText"/>
        <w:spacing w:before="120"/>
        <w:ind w:left="1530" w:right="627"/>
      </w:pPr>
      <w:r>
        <w:t>Respondents will be required to show the ability to provide all the Engineering services described below as they relate to contract management and construction oversight.</w:t>
      </w:r>
    </w:p>
    <w:p w14:paraId="3E5122C0" w14:textId="77777777" w:rsidR="00D32E56" w:rsidRDefault="00210CA4" w:rsidP="00D22079">
      <w:pPr>
        <w:pStyle w:val="ListParagraph"/>
        <w:numPr>
          <w:ilvl w:val="0"/>
          <w:numId w:val="2"/>
        </w:numPr>
        <w:tabs>
          <w:tab w:val="left" w:pos="2136"/>
        </w:tabs>
        <w:spacing w:before="122"/>
        <w:ind w:hanging="325"/>
        <w:rPr>
          <w:sz w:val="24"/>
        </w:rPr>
      </w:pPr>
      <w:r>
        <w:rPr>
          <w:sz w:val="24"/>
        </w:rPr>
        <w:t>Ensure delivery of subrecipient project in accordance with</w:t>
      </w:r>
      <w:r>
        <w:rPr>
          <w:spacing w:val="-25"/>
          <w:sz w:val="24"/>
        </w:rPr>
        <w:t xml:space="preserve"> </w:t>
      </w:r>
      <w:r>
        <w:rPr>
          <w:sz w:val="24"/>
        </w:rPr>
        <w:t>contract.</w:t>
      </w:r>
    </w:p>
    <w:p w14:paraId="3E5122C1" w14:textId="77777777" w:rsidR="00D32E56" w:rsidRDefault="00210CA4" w:rsidP="00D22079">
      <w:pPr>
        <w:pStyle w:val="ListParagraph"/>
        <w:numPr>
          <w:ilvl w:val="0"/>
          <w:numId w:val="2"/>
        </w:numPr>
        <w:tabs>
          <w:tab w:val="left" w:pos="2136"/>
        </w:tabs>
        <w:spacing w:before="75"/>
        <w:ind w:right="1356" w:hanging="360"/>
        <w:rPr>
          <w:sz w:val="24"/>
        </w:rPr>
      </w:pPr>
      <w:r>
        <w:rPr>
          <w:sz w:val="24"/>
        </w:rPr>
        <w:t>Provide ongoing Construction Oversight Reports detailing the status of construction for subrecipient</w:t>
      </w:r>
      <w:r>
        <w:rPr>
          <w:spacing w:val="-9"/>
          <w:sz w:val="24"/>
        </w:rPr>
        <w:t xml:space="preserve"> </w:t>
      </w:r>
      <w:proofErr w:type="gramStart"/>
      <w:r>
        <w:rPr>
          <w:sz w:val="24"/>
        </w:rPr>
        <w:t>project</w:t>
      </w:r>
      <w:proofErr w:type="gramEnd"/>
      <w:r>
        <w:rPr>
          <w:sz w:val="24"/>
        </w:rPr>
        <w:t>.</w:t>
      </w:r>
    </w:p>
    <w:p w14:paraId="3E5122C2" w14:textId="77777777" w:rsidR="00D32E56" w:rsidRDefault="00210CA4" w:rsidP="00D22079">
      <w:pPr>
        <w:pStyle w:val="ListParagraph"/>
        <w:numPr>
          <w:ilvl w:val="0"/>
          <w:numId w:val="2"/>
        </w:numPr>
        <w:tabs>
          <w:tab w:val="left" w:pos="2136"/>
        </w:tabs>
        <w:spacing w:before="72"/>
        <w:ind w:right="656" w:hanging="360"/>
        <w:rPr>
          <w:sz w:val="24"/>
        </w:rPr>
      </w:pPr>
      <w:r>
        <w:rPr>
          <w:noProof/>
        </w:rPr>
        <w:drawing>
          <wp:anchor distT="0" distB="0" distL="0" distR="0" simplePos="0" relativeHeight="251310080" behindDoc="1" locked="0" layoutInCell="1" allowOverlap="1" wp14:anchorId="3E5122E3" wp14:editId="3E5122E4">
            <wp:simplePos x="0" y="0"/>
            <wp:positionH relativeFrom="page">
              <wp:posOffset>4474845</wp:posOffset>
            </wp:positionH>
            <wp:positionV relativeFrom="paragraph">
              <wp:posOffset>29275</wp:posOffset>
            </wp:positionV>
            <wp:extent cx="95364" cy="7491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95364" cy="74917"/>
                    </a:xfrm>
                    <a:prstGeom prst="rect">
                      <a:avLst/>
                    </a:prstGeom>
                  </pic:spPr>
                </pic:pic>
              </a:graphicData>
            </a:graphic>
          </wp:anchor>
        </w:drawing>
      </w:r>
      <w:r>
        <w:rPr>
          <w:sz w:val="24"/>
        </w:rPr>
        <w:t>Review all service provider submittals to ensure compliance with construction contract documents and provide recommendations to</w:t>
      </w:r>
      <w:r>
        <w:rPr>
          <w:spacing w:val="-5"/>
          <w:sz w:val="24"/>
        </w:rPr>
        <w:t xml:space="preserve"> </w:t>
      </w:r>
      <w:r>
        <w:rPr>
          <w:sz w:val="24"/>
        </w:rPr>
        <w:t>subrecipient.</w:t>
      </w:r>
    </w:p>
    <w:p w14:paraId="3E5122C3" w14:textId="77777777" w:rsidR="00D32E56" w:rsidRDefault="00210CA4" w:rsidP="00D22079">
      <w:pPr>
        <w:pStyle w:val="ListParagraph"/>
        <w:numPr>
          <w:ilvl w:val="0"/>
          <w:numId w:val="2"/>
        </w:numPr>
        <w:tabs>
          <w:tab w:val="left" w:pos="2136"/>
        </w:tabs>
        <w:spacing w:before="74"/>
        <w:ind w:right="1051" w:hanging="360"/>
        <w:rPr>
          <w:sz w:val="24"/>
        </w:rPr>
      </w:pPr>
      <w:r>
        <w:rPr>
          <w:sz w:val="24"/>
        </w:rPr>
        <w:t>Provide periodic and final inspections and tests reports, as required for the project.</w:t>
      </w:r>
    </w:p>
    <w:p w14:paraId="3E5122C4" w14:textId="77777777" w:rsidR="00D32E56" w:rsidRDefault="00210CA4" w:rsidP="00D22079">
      <w:pPr>
        <w:pStyle w:val="ListParagraph"/>
        <w:numPr>
          <w:ilvl w:val="0"/>
          <w:numId w:val="2"/>
        </w:numPr>
        <w:tabs>
          <w:tab w:val="left" w:pos="2136"/>
        </w:tabs>
        <w:spacing w:before="202"/>
        <w:ind w:right="1366" w:hanging="360"/>
        <w:rPr>
          <w:sz w:val="24"/>
        </w:rPr>
      </w:pPr>
      <w:r>
        <w:rPr>
          <w:sz w:val="24"/>
        </w:rPr>
        <w:t>Provide on-site supervision and oversight of construction activities at</w:t>
      </w:r>
      <w:r>
        <w:rPr>
          <w:spacing w:val="-15"/>
          <w:sz w:val="24"/>
        </w:rPr>
        <w:t xml:space="preserve"> </w:t>
      </w:r>
      <w:r>
        <w:rPr>
          <w:sz w:val="24"/>
        </w:rPr>
        <w:t>a minimum on a bi-weekly basis or as directed by the</w:t>
      </w:r>
      <w:r>
        <w:rPr>
          <w:spacing w:val="-17"/>
          <w:sz w:val="24"/>
        </w:rPr>
        <w:t xml:space="preserve"> </w:t>
      </w:r>
      <w:r>
        <w:rPr>
          <w:sz w:val="24"/>
        </w:rPr>
        <w:t>locality.</w:t>
      </w:r>
    </w:p>
    <w:p w14:paraId="3E5122C5" w14:textId="77777777" w:rsidR="00D32E56" w:rsidRDefault="00210CA4" w:rsidP="00D22079">
      <w:pPr>
        <w:pStyle w:val="ListParagraph"/>
        <w:numPr>
          <w:ilvl w:val="0"/>
          <w:numId w:val="2"/>
        </w:numPr>
        <w:tabs>
          <w:tab w:val="left" w:pos="2136"/>
        </w:tabs>
        <w:spacing w:before="201" w:line="312" w:lineRule="auto"/>
        <w:ind w:left="2192" w:right="1481" w:hanging="420"/>
        <w:rPr>
          <w:sz w:val="24"/>
        </w:rPr>
      </w:pPr>
      <w:r>
        <w:rPr>
          <w:sz w:val="24"/>
        </w:rPr>
        <w:t xml:space="preserve">Review Construction Change Orders and provide </w:t>
      </w:r>
      <w:proofErr w:type="gramStart"/>
      <w:r>
        <w:rPr>
          <w:sz w:val="24"/>
        </w:rPr>
        <w:t>recommendation</w:t>
      </w:r>
      <w:proofErr w:type="gramEnd"/>
      <w:r>
        <w:rPr>
          <w:sz w:val="24"/>
        </w:rPr>
        <w:t xml:space="preserve"> to subrecipient as to appropriate</w:t>
      </w:r>
      <w:r>
        <w:rPr>
          <w:spacing w:val="-19"/>
          <w:sz w:val="24"/>
        </w:rPr>
        <w:t xml:space="preserve"> </w:t>
      </w:r>
      <w:r>
        <w:rPr>
          <w:sz w:val="24"/>
        </w:rPr>
        <w:t>action.</w:t>
      </w:r>
    </w:p>
    <w:p w14:paraId="3E5122C6" w14:textId="77777777" w:rsidR="00D32E56" w:rsidRDefault="00210CA4" w:rsidP="00D22079">
      <w:pPr>
        <w:pStyle w:val="ListParagraph"/>
        <w:numPr>
          <w:ilvl w:val="0"/>
          <w:numId w:val="2"/>
        </w:numPr>
        <w:tabs>
          <w:tab w:val="left" w:pos="2136"/>
        </w:tabs>
        <w:spacing w:before="118"/>
        <w:ind w:right="658" w:hanging="360"/>
        <w:rPr>
          <w:sz w:val="24"/>
        </w:rPr>
      </w:pPr>
      <w:r>
        <w:rPr>
          <w:sz w:val="24"/>
        </w:rPr>
        <w:t>Review invoice/draw requests and provide recommendation to subrecipient as to appropriate action, in compliance with the construction contract</w:t>
      </w:r>
      <w:r>
        <w:rPr>
          <w:spacing w:val="-28"/>
          <w:sz w:val="24"/>
        </w:rPr>
        <w:t xml:space="preserve"> </w:t>
      </w:r>
      <w:r>
        <w:rPr>
          <w:sz w:val="24"/>
        </w:rPr>
        <w:t>documents.</w:t>
      </w:r>
    </w:p>
    <w:p w14:paraId="3E5122C7" w14:textId="77777777" w:rsidR="00D32E56" w:rsidRDefault="00210CA4" w:rsidP="00D22079">
      <w:pPr>
        <w:pStyle w:val="ListParagraph"/>
        <w:numPr>
          <w:ilvl w:val="0"/>
          <w:numId w:val="2"/>
        </w:numPr>
        <w:tabs>
          <w:tab w:val="left" w:pos="2136"/>
        </w:tabs>
        <w:spacing w:before="204"/>
        <w:ind w:hanging="364"/>
        <w:rPr>
          <w:sz w:val="24"/>
        </w:rPr>
      </w:pPr>
      <w:r>
        <w:rPr>
          <w:sz w:val="24"/>
        </w:rPr>
        <w:t>Obtain independent cost estimates for validation purposes, as</w:t>
      </w:r>
      <w:r>
        <w:rPr>
          <w:spacing w:val="-13"/>
          <w:sz w:val="24"/>
        </w:rPr>
        <w:t xml:space="preserve"> </w:t>
      </w:r>
      <w:r>
        <w:rPr>
          <w:sz w:val="24"/>
        </w:rPr>
        <w:t>required.</w:t>
      </w:r>
    </w:p>
    <w:p w14:paraId="3E5122C8" w14:textId="77777777" w:rsidR="00D32E56" w:rsidRDefault="00D32E56" w:rsidP="00D22079">
      <w:pPr>
        <w:pStyle w:val="BodyText"/>
        <w:spacing w:before="7"/>
      </w:pPr>
    </w:p>
    <w:p w14:paraId="3E5122C9" w14:textId="77777777" w:rsidR="00D32E56" w:rsidRDefault="00210CA4" w:rsidP="00D22079">
      <w:pPr>
        <w:pStyle w:val="ListParagraph"/>
        <w:numPr>
          <w:ilvl w:val="0"/>
          <w:numId w:val="2"/>
        </w:numPr>
        <w:tabs>
          <w:tab w:val="left" w:pos="2136"/>
        </w:tabs>
        <w:ind w:hanging="364"/>
        <w:rPr>
          <w:sz w:val="24"/>
        </w:rPr>
      </w:pPr>
      <w:r>
        <w:rPr>
          <w:sz w:val="24"/>
        </w:rPr>
        <w:t>Review and respond to requests for</w:t>
      </w:r>
      <w:r>
        <w:rPr>
          <w:spacing w:val="-16"/>
          <w:sz w:val="24"/>
        </w:rPr>
        <w:t xml:space="preserve"> </w:t>
      </w:r>
      <w:r>
        <w:rPr>
          <w:sz w:val="24"/>
        </w:rPr>
        <w:t>information/clarification.</w:t>
      </w:r>
    </w:p>
    <w:p w14:paraId="3E5122CA" w14:textId="77777777" w:rsidR="00D32E56" w:rsidRDefault="00D32E56" w:rsidP="00D22079">
      <w:pPr>
        <w:pStyle w:val="BodyText"/>
        <w:spacing w:before="1"/>
        <w:rPr>
          <w:sz w:val="25"/>
        </w:rPr>
      </w:pPr>
    </w:p>
    <w:p w14:paraId="3E5122CB" w14:textId="77777777" w:rsidR="00D32E56" w:rsidRDefault="00210CA4" w:rsidP="00D22079">
      <w:pPr>
        <w:pStyle w:val="ListParagraph"/>
        <w:numPr>
          <w:ilvl w:val="0"/>
          <w:numId w:val="2"/>
        </w:numPr>
        <w:tabs>
          <w:tab w:val="left" w:pos="2136"/>
        </w:tabs>
        <w:ind w:hanging="364"/>
        <w:rPr>
          <w:sz w:val="24"/>
        </w:rPr>
      </w:pPr>
      <w:r>
        <w:rPr>
          <w:sz w:val="24"/>
        </w:rPr>
        <w:t>Support subrecipient with issue identification and claims</w:t>
      </w:r>
      <w:r>
        <w:rPr>
          <w:spacing w:val="-8"/>
          <w:sz w:val="24"/>
        </w:rPr>
        <w:t xml:space="preserve"> </w:t>
      </w:r>
      <w:r>
        <w:rPr>
          <w:sz w:val="24"/>
        </w:rPr>
        <w:t>resolutions.</w:t>
      </w:r>
    </w:p>
    <w:p w14:paraId="3E5122CC" w14:textId="77777777" w:rsidR="00D32E56" w:rsidRDefault="00D32E56" w:rsidP="00D22079">
      <w:pPr>
        <w:rPr>
          <w:sz w:val="24"/>
        </w:rPr>
        <w:sectPr w:rsidR="00D32E56">
          <w:pgSz w:w="12240" w:h="15840"/>
          <w:pgMar w:top="940" w:right="820" w:bottom="1220" w:left="1100" w:header="0" w:footer="1038" w:gutter="0"/>
          <w:cols w:space="720"/>
        </w:sectPr>
      </w:pPr>
    </w:p>
    <w:p w14:paraId="3E5122CD" w14:textId="77777777" w:rsidR="00D32E56" w:rsidRDefault="00210CA4" w:rsidP="00D22079">
      <w:pPr>
        <w:pStyle w:val="ListParagraph"/>
        <w:numPr>
          <w:ilvl w:val="0"/>
          <w:numId w:val="2"/>
        </w:numPr>
        <w:tabs>
          <w:tab w:val="left" w:pos="2136"/>
        </w:tabs>
        <w:spacing w:before="76"/>
        <w:ind w:right="1225" w:hanging="360"/>
        <w:rPr>
          <w:sz w:val="24"/>
        </w:rPr>
      </w:pPr>
      <w:r>
        <w:rPr>
          <w:sz w:val="24"/>
        </w:rPr>
        <w:t>Enter all requisite information into systems of record in accordance with established policies and</w:t>
      </w:r>
      <w:r>
        <w:rPr>
          <w:spacing w:val="-11"/>
          <w:sz w:val="24"/>
        </w:rPr>
        <w:t xml:space="preserve"> </w:t>
      </w:r>
      <w:r>
        <w:rPr>
          <w:sz w:val="24"/>
        </w:rPr>
        <w:t>procedures.</w:t>
      </w:r>
    </w:p>
    <w:p w14:paraId="3E5122CE" w14:textId="77777777" w:rsidR="00D32E56" w:rsidRDefault="00210CA4" w:rsidP="00D22079">
      <w:pPr>
        <w:pStyle w:val="ListParagraph"/>
        <w:numPr>
          <w:ilvl w:val="0"/>
          <w:numId w:val="2"/>
        </w:numPr>
        <w:tabs>
          <w:tab w:val="left" w:pos="363"/>
        </w:tabs>
        <w:spacing w:before="196"/>
        <w:ind w:right="939" w:hanging="2136"/>
        <w:rPr>
          <w:sz w:val="24"/>
        </w:rPr>
      </w:pPr>
      <w:r>
        <w:rPr>
          <w:sz w:val="24"/>
        </w:rPr>
        <w:t>Develop a final “as built” report of quantities, drawings, and</w:t>
      </w:r>
      <w:r>
        <w:rPr>
          <w:spacing w:val="-17"/>
          <w:sz w:val="24"/>
        </w:rPr>
        <w:t xml:space="preserve"> </w:t>
      </w:r>
      <w:r>
        <w:rPr>
          <w:sz w:val="24"/>
        </w:rPr>
        <w:t>specifications.</w:t>
      </w:r>
    </w:p>
    <w:p w14:paraId="3E5122CF" w14:textId="77777777" w:rsidR="00D32E56" w:rsidRDefault="00210CA4" w:rsidP="00D22079">
      <w:pPr>
        <w:pStyle w:val="ListParagraph"/>
        <w:numPr>
          <w:ilvl w:val="0"/>
          <w:numId w:val="2"/>
        </w:numPr>
        <w:tabs>
          <w:tab w:val="left" w:pos="2136"/>
        </w:tabs>
        <w:spacing w:before="202" w:line="242" w:lineRule="auto"/>
        <w:ind w:right="1604" w:hanging="360"/>
        <w:rPr>
          <w:sz w:val="24"/>
        </w:rPr>
      </w:pPr>
      <w:r>
        <w:rPr>
          <w:sz w:val="24"/>
        </w:rPr>
        <w:t xml:space="preserve">Issue to the subrecipient, for execution, a Certificate of Construction Completion within 30 </w:t>
      </w:r>
      <w:r>
        <w:rPr>
          <w:spacing w:val="-5"/>
          <w:sz w:val="24"/>
        </w:rPr>
        <w:t xml:space="preserve">days </w:t>
      </w:r>
      <w:r>
        <w:rPr>
          <w:sz w:val="24"/>
        </w:rPr>
        <w:t>of final inspection</w:t>
      </w:r>
      <w:r>
        <w:rPr>
          <w:spacing w:val="-4"/>
          <w:sz w:val="24"/>
        </w:rPr>
        <w:t xml:space="preserve"> </w:t>
      </w:r>
      <w:r>
        <w:rPr>
          <w:sz w:val="24"/>
        </w:rPr>
        <w:t>approval.</w:t>
      </w:r>
    </w:p>
    <w:p w14:paraId="4332F98B" w14:textId="35562479" w:rsidR="00B540C9" w:rsidRDefault="00210CA4" w:rsidP="00D22079">
      <w:pPr>
        <w:pStyle w:val="ListParagraph"/>
        <w:numPr>
          <w:ilvl w:val="0"/>
          <w:numId w:val="2"/>
        </w:numPr>
        <w:tabs>
          <w:tab w:val="left" w:pos="2136"/>
        </w:tabs>
        <w:spacing w:before="202"/>
        <w:ind w:left="1800" w:right="540" w:firstLine="90"/>
        <w:rPr>
          <w:sz w:val="24"/>
        </w:rPr>
      </w:pPr>
      <w:r w:rsidRPr="00B540C9">
        <w:rPr>
          <w:sz w:val="24"/>
        </w:rPr>
        <w:t xml:space="preserve">Deliver “as-built” drawings to the subrecipient within 30 days </w:t>
      </w:r>
      <w:r w:rsidR="00B540C9">
        <w:rPr>
          <w:sz w:val="24"/>
        </w:rPr>
        <w:t xml:space="preserve"> </w:t>
      </w:r>
      <w:r w:rsidR="00B540C9">
        <w:rPr>
          <w:sz w:val="24"/>
        </w:rPr>
        <w:br/>
        <w:t xml:space="preserve">      </w:t>
      </w:r>
      <w:r w:rsidRPr="00B540C9">
        <w:rPr>
          <w:sz w:val="24"/>
        </w:rPr>
        <w:t>of project completion.</w:t>
      </w:r>
    </w:p>
    <w:p w14:paraId="3E5122D1" w14:textId="2DD1E0BB" w:rsidR="00D32E56" w:rsidRPr="00B540C9" w:rsidRDefault="00210CA4" w:rsidP="00D22079">
      <w:pPr>
        <w:pStyle w:val="ListParagraph"/>
        <w:numPr>
          <w:ilvl w:val="0"/>
          <w:numId w:val="2"/>
        </w:numPr>
        <w:tabs>
          <w:tab w:val="left" w:pos="2136"/>
        </w:tabs>
        <w:spacing w:before="202"/>
        <w:ind w:left="1800" w:right="540" w:firstLine="90"/>
        <w:rPr>
          <w:sz w:val="24"/>
        </w:rPr>
      </w:pPr>
      <w:r w:rsidRPr="00B540C9">
        <w:rPr>
          <w:sz w:val="24"/>
        </w:rPr>
        <w:t xml:space="preserve">Host and/or attend project coordination meetings in person, </w:t>
      </w:r>
      <w:r w:rsidR="00B540C9">
        <w:rPr>
          <w:sz w:val="24"/>
        </w:rPr>
        <w:br/>
        <w:t xml:space="preserve">     </w:t>
      </w:r>
      <w:r w:rsidRPr="00B540C9">
        <w:rPr>
          <w:sz w:val="24"/>
        </w:rPr>
        <w:t>by phone,</w:t>
      </w:r>
      <w:r w:rsidRPr="00B540C9">
        <w:rPr>
          <w:spacing w:val="-12"/>
          <w:sz w:val="24"/>
        </w:rPr>
        <w:t xml:space="preserve"> </w:t>
      </w:r>
      <w:r w:rsidRPr="00B540C9">
        <w:rPr>
          <w:sz w:val="24"/>
        </w:rPr>
        <w:t>or</w:t>
      </w:r>
      <w:r w:rsidRPr="00B540C9">
        <w:rPr>
          <w:spacing w:val="-1"/>
          <w:sz w:val="24"/>
        </w:rPr>
        <w:t xml:space="preserve"> </w:t>
      </w:r>
      <w:r w:rsidRPr="00B540C9">
        <w:rPr>
          <w:sz w:val="24"/>
        </w:rPr>
        <w:t xml:space="preserve">by video conference, which may or may not fall </w:t>
      </w:r>
      <w:r w:rsidR="00B540C9">
        <w:rPr>
          <w:sz w:val="24"/>
        </w:rPr>
        <w:br/>
        <w:t xml:space="preserve">     </w:t>
      </w:r>
      <w:r w:rsidRPr="00B540C9">
        <w:rPr>
          <w:sz w:val="24"/>
        </w:rPr>
        <w:t>during normal business</w:t>
      </w:r>
      <w:r w:rsidRPr="00B540C9">
        <w:rPr>
          <w:spacing w:val="-22"/>
          <w:sz w:val="24"/>
        </w:rPr>
        <w:t xml:space="preserve"> </w:t>
      </w:r>
      <w:r w:rsidRPr="00B540C9">
        <w:rPr>
          <w:sz w:val="24"/>
        </w:rPr>
        <w:t>hours.</w:t>
      </w:r>
    </w:p>
    <w:p w14:paraId="3E5122D2" w14:textId="77777777" w:rsidR="00D32E56" w:rsidRDefault="00210CA4" w:rsidP="00D22079">
      <w:pPr>
        <w:pStyle w:val="ListParagraph"/>
        <w:numPr>
          <w:ilvl w:val="0"/>
          <w:numId w:val="2"/>
        </w:numPr>
        <w:tabs>
          <w:tab w:val="left" w:pos="2136"/>
        </w:tabs>
        <w:spacing w:before="202" w:line="242" w:lineRule="auto"/>
        <w:ind w:right="1225" w:hanging="360"/>
        <w:rPr>
          <w:sz w:val="24"/>
        </w:rPr>
      </w:pPr>
      <w:r>
        <w:rPr>
          <w:sz w:val="24"/>
        </w:rPr>
        <w:t>Perform other contract management and construction oversight duties as required to ensure success of the subrecipient</w:t>
      </w:r>
      <w:r>
        <w:rPr>
          <w:spacing w:val="-19"/>
          <w:sz w:val="24"/>
        </w:rPr>
        <w:t xml:space="preserve"> </w:t>
      </w:r>
      <w:r>
        <w:rPr>
          <w:sz w:val="24"/>
        </w:rPr>
        <w:t>project.</w:t>
      </w:r>
    </w:p>
    <w:p w14:paraId="3E5122D3" w14:textId="77777777" w:rsidR="00D32E56" w:rsidRDefault="00210CA4" w:rsidP="00D22079">
      <w:pPr>
        <w:pStyle w:val="ListParagraph"/>
        <w:numPr>
          <w:ilvl w:val="0"/>
          <w:numId w:val="2"/>
        </w:numPr>
        <w:tabs>
          <w:tab w:val="left" w:pos="2136"/>
        </w:tabs>
        <w:spacing w:before="200"/>
        <w:ind w:right="824" w:hanging="360"/>
        <w:rPr>
          <w:sz w:val="24"/>
        </w:rPr>
      </w:pPr>
      <w:r>
        <w:rPr>
          <w:sz w:val="24"/>
        </w:rPr>
        <w:t>Provide necessary certifications to regulatory agencies of project completion and compliance (ex. NC DEQ; NC DOT;</w:t>
      </w:r>
      <w:r>
        <w:rPr>
          <w:spacing w:val="-8"/>
          <w:sz w:val="24"/>
        </w:rPr>
        <w:t xml:space="preserve"> </w:t>
      </w:r>
      <w:r>
        <w:rPr>
          <w:sz w:val="24"/>
        </w:rPr>
        <w:t>USACE).</w:t>
      </w:r>
    </w:p>
    <w:p w14:paraId="3E5122D4" w14:textId="77777777" w:rsidR="00D32E56" w:rsidRDefault="00210CA4" w:rsidP="00D22079">
      <w:pPr>
        <w:pStyle w:val="ListParagraph"/>
        <w:numPr>
          <w:ilvl w:val="0"/>
          <w:numId w:val="2"/>
        </w:numPr>
        <w:tabs>
          <w:tab w:val="left" w:pos="2136"/>
        </w:tabs>
        <w:spacing w:before="197"/>
        <w:ind w:hanging="364"/>
        <w:rPr>
          <w:sz w:val="24"/>
        </w:rPr>
      </w:pPr>
      <w:r>
        <w:rPr>
          <w:sz w:val="24"/>
        </w:rPr>
        <w:t>Submit</w:t>
      </w:r>
      <w:r>
        <w:rPr>
          <w:spacing w:val="-8"/>
          <w:sz w:val="24"/>
        </w:rPr>
        <w:t xml:space="preserve"> </w:t>
      </w:r>
      <w:r>
        <w:rPr>
          <w:sz w:val="24"/>
        </w:rPr>
        <w:t>all</w:t>
      </w:r>
      <w:r>
        <w:rPr>
          <w:spacing w:val="-8"/>
          <w:sz w:val="24"/>
        </w:rPr>
        <w:t xml:space="preserve"> </w:t>
      </w:r>
      <w:r>
        <w:rPr>
          <w:sz w:val="24"/>
        </w:rPr>
        <w:t>final</w:t>
      </w:r>
      <w:r>
        <w:rPr>
          <w:spacing w:val="-10"/>
          <w:sz w:val="24"/>
        </w:rPr>
        <w:t xml:space="preserve"> </w:t>
      </w:r>
      <w:r>
        <w:rPr>
          <w:sz w:val="24"/>
        </w:rPr>
        <w:t>invoices</w:t>
      </w:r>
      <w:r>
        <w:rPr>
          <w:spacing w:val="-8"/>
          <w:sz w:val="24"/>
        </w:rPr>
        <w:t xml:space="preserve"> </w:t>
      </w:r>
      <w:r>
        <w:rPr>
          <w:sz w:val="24"/>
        </w:rPr>
        <w:t>within</w:t>
      </w:r>
      <w:r>
        <w:rPr>
          <w:spacing w:val="-10"/>
          <w:sz w:val="24"/>
        </w:rPr>
        <w:t xml:space="preserve"> </w:t>
      </w:r>
      <w:r>
        <w:rPr>
          <w:sz w:val="24"/>
        </w:rPr>
        <w:t>60</w:t>
      </w:r>
      <w:r>
        <w:rPr>
          <w:spacing w:val="-9"/>
          <w:sz w:val="24"/>
        </w:rPr>
        <w:t xml:space="preserve"> </w:t>
      </w:r>
      <w:r>
        <w:rPr>
          <w:sz w:val="24"/>
        </w:rPr>
        <w:t>days</w:t>
      </w:r>
      <w:r>
        <w:rPr>
          <w:spacing w:val="-7"/>
          <w:sz w:val="24"/>
        </w:rPr>
        <w:t xml:space="preserve"> </w:t>
      </w:r>
      <w:r>
        <w:rPr>
          <w:sz w:val="24"/>
        </w:rPr>
        <w:t>after</w:t>
      </w:r>
      <w:r>
        <w:rPr>
          <w:spacing w:val="-7"/>
          <w:sz w:val="24"/>
        </w:rPr>
        <w:t xml:space="preserve"> </w:t>
      </w:r>
      <w:r>
        <w:rPr>
          <w:sz w:val="24"/>
        </w:rPr>
        <w:t>contract</w:t>
      </w:r>
      <w:r>
        <w:rPr>
          <w:spacing w:val="-7"/>
          <w:sz w:val="24"/>
        </w:rPr>
        <w:t xml:space="preserve"> </w:t>
      </w:r>
      <w:r>
        <w:rPr>
          <w:sz w:val="24"/>
        </w:rPr>
        <w:t>or</w:t>
      </w:r>
      <w:r>
        <w:rPr>
          <w:spacing w:val="-12"/>
          <w:sz w:val="24"/>
        </w:rPr>
        <w:t xml:space="preserve"> </w:t>
      </w:r>
      <w:r>
        <w:rPr>
          <w:sz w:val="24"/>
        </w:rPr>
        <w:t>work</w:t>
      </w:r>
      <w:r>
        <w:rPr>
          <w:spacing w:val="-8"/>
          <w:sz w:val="24"/>
        </w:rPr>
        <w:t xml:space="preserve"> </w:t>
      </w:r>
      <w:r>
        <w:rPr>
          <w:sz w:val="24"/>
        </w:rPr>
        <w:t>order</w:t>
      </w:r>
      <w:r>
        <w:rPr>
          <w:spacing w:val="-9"/>
          <w:sz w:val="24"/>
        </w:rPr>
        <w:t xml:space="preserve"> </w:t>
      </w:r>
      <w:r>
        <w:rPr>
          <w:sz w:val="24"/>
        </w:rPr>
        <w:t>expiration.</w:t>
      </w:r>
    </w:p>
    <w:p w14:paraId="3E5122D5" w14:textId="77777777" w:rsidR="00D32E56" w:rsidRDefault="00D32E56" w:rsidP="00D22079">
      <w:pPr>
        <w:pStyle w:val="BodyText"/>
        <w:spacing w:before="1"/>
        <w:rPr>
          <w:sz w:val="25"/>
        </w:rPr>
      </w:pPr>
    </w:p>
    <w:p w14:paraId="3E5122D6" w14:textId="77777777" w:rsidR="00D32E56" w:rsidRDefault="00210CA4" w:rsidP="00D22079">
      <w:pPr>
        <w:pStyle w:val="Heading1"/>
      </w:pPr>
      <w:bookmarkStart w:id="20" w:name="Specialized_Services"/>
      <w:bookmarkEnd w:id="20"/>
      <w:r>
        <w:t>Specialized Services</w:t>
      </w:r>
    </w:p>
    <w:p w14:paraId="3E5122D7" w14:textId="77777777" w:rsidR="00D32E56" w:rsidRDefault="00210CA4" w:rsidP="00D22079">
      <w:pPr>
        <w:pStyle w:val="BodyText"/>
        <w:spacing w:before="120"/>
        <w:ind w:left="900" w:right="180"/>
      </w:pPr>
      <w:r>
        <w:t>Respondents shall show the ability to provide via in-house or a subconsultant, the Engineering services described below as they relate to specialized services.</w:t>
      </w:r>
    </w:p>
    <w:p w14:paraId="3E5122D8" w14:textId="77777777" w:rsidR="00D32E56" w:rsidRDefault="00210CA4" w:rsidP="00D22079">
      <w:pPr>
        <w:pStyle w:val="ListParagraph"/>
        <w:numPr>
          <w:ilvl w:val="0"/>
          <w:numId w:val="1"/>
        </w:numPr>
        <w:tabs>
          <w:tab w:val="left" w:pos="2136"/>
        </w:tabs>
        <w:spacing w:before="122"/>
        <w:ind w:hanging="325"/>
        <w:rPr>
          <w:sz w:val="24"/>
        </w:rPr>
      </w:pPr>
      <w:r>
        <w:rPr>
          <w:sz w:val="24"/>
        </w:rPr>
        <w:t>Provide Geotechnical Investigations as may be required for a</w:t>
      </w:r>
      <w:r>
        <w:rPr>
          <w:spacing w:val="-30"/>
          <w:sz w:val="24"/>
        </w:rPr>
        <w:t xml:space="preserve"> </w:t>
      </w:r>
      <w:r>
        <w:rPr>
          <w:sz w:val="24"/>
        </w:rPr>
        <w:t>project.</w:t>
      </w:r>
    </w:p>
    <w:p w14:paraId="3E5122D9" w14:textId="77777777" w:rsidR="00D32E56" w:rsidRDefault="00D32E56" w:rsidP="00D22079">
      <w:pPr>
        <w:pStyle w:val="BodyText"/>
      </w:pPr>
    </w:p>
    <w:p w14:paraId="3E5122DA" w14:textId="77777777" w:rsidR="00D32E56" w:rsidRDefault="00210CA4" w:rsidP="00D22079">
      <w:pPr>
        <w:pStyle w:val="ListParagraph"/>
        <w:numPr>
          <w:ilvl w:val="0"/>
          <w:numId w:val="1"/>
        </w:numPr>
        <w:tabs>
          <w:tab w:val="left" w:pos="2136"/>
        </w:tabs>
        <w:ind w:hanging="364"/>
        <w:rPr>
          <w:sz w:val="24"/>
        </w:rPr>
      </w:pPr>
      <w:r>
        <w:rPr>
          <w:sz w:val="24"/>
        </w:rPr>
        <w:t>Provide underwater structural Investigations as may be required for a</w:t>
      </w:r>
      <w:r>
        <w:rPr>
          <w:spacing w:val="-20"/>
          <w:sz w:val="24"/>
        </w:rPr>
        <w:t xml:space="preserve"> </w:t>
      </w:r>
      <w:r>
        <w:rPr>
          <w:sz w:val="24"/>
        </w:rPr>
        <w:t>project.</w:t>
      </w:r>
    </w:p>
    <w:p w14:paraId="3E5122DB" w14:textId="77777777" w:rsidR="00D32E56" w:rsidRDefault="00D32E56" w:rsidP="00D22079">
      <w:pPr>
        <w:pStyle w:val="BodyText"/>
      </w:pPr>
    </w:p>
    <w:p w14:paraId="3E5122DC" w14:textId="77777777" w:rsidR="00D32E56" w:rsidRDefault="00210CA4" w:rsidP="00D22079">
      <w:pPr>
        <w:pStyle w:val="ListParagraph"/>
        <w:numPr>
          <w:ilvl w:val="0"/>
          <w:numId w:val="1"/>
        </w:numPr>
        <w:tabs>
          <w:tab w:val="left" w:pos="2136"/>
        </w:tabs>
        <w:ind w:hanging="364"/>
        <w:rPr>
          <w:sz w:val="24"/>
        </w:rPr>
      </w:pPr>
      <w:r>
        <w:rPr>
          <w:sz w:val="24"/>
        </w:rPr>
        <w:t>Provide Detailed Surveying as may be required for a</w:t>
      </w:r>
      <w:r>
        <w:rPr>
          <w:spacing w:val="-28"/>
          <w:sz w:val="24"/>
        </w:rPr>
        <w:t xml:space="preserve"> </w:t>
      </w:r>
      <w:r>
        <w:rPr>
          <w:sz w:val="24"/>
        </w:rPr>
        <w:t>project.</w:t>
      </w:r>
    </w:p>
    <w:p w14:paraId="3E5122DD" w14:textId="77777777" w:rsidR="00D32E56" w:rsidRDefault="00D32E56" w:rsidP="00D22079">
      <w:pPr>
        <w:pStyle w:val="BodyText"/>
        <w:spacing w:before="10"/>
      </w:pPr>
    </w:p>
    <w:p w14:paraId="3E5122DE" w14:textId="77777777" w:rsidR="00D32E56" w:rsidRDefault="00210CA4" w:rsidP="00D22079">
      <w:pPr>
        <w:pStyle w:val="ListParagraph"/>
        <w:numPr>
          <w:ilvl w:val="0"/>
          <w:numId w:val="1"/>
        </w:numPr>
        <w:tabs>
          <w:tab w:val="left" w:pos="2136"/>
        </w:tabs>
        <w:ind w:hanging="364"/>
        <w:rPr>
          <w:sz w:val="24"/>
        </w:rPr>
      </w:pPr>
      <w:r>
        <w:rPr>
          <w:sz w:val="24"/>
        </w:rPr>
        <w:t>Provide Site Specific Testing as may be required for a</w:t>
      </w:r>
      <w:r>
        <w:rPr>
          <w:spacing w:val="-32"/>
          <w:sz w:val="24"/>
        </w:rPr>
        <w:t xml:space="preserve"> </w:t>
      </w:r>
      <w:r>
        <w:rPr>
          <w:sz w:val="24"/>
        </w:rPr>
        <w:t>project.</w:t>
      </w:r>
    </w:p>
    <w:p w14:paraId="3E5122DF" w14:textId="77777777" w:rsidR="00D32E56" w:rsidRDefault="00D32E56" w:rsidP="00D22079">
      <w:pPr>
        <w:pStyle w:val="BodyText"/>
      </w:pPr>
    </w:p>
    <w:p w14:paraId="3E5122E0" w14:textId="77777777" w:rsidR="00D32E56" w:rsidRDefault="00210CA4" w:rsidP="00D22079">
      <w:pPr>
        <w:pStyle w:val="ListParagraph"/>
        <w:numPr>
          <w:ilvl w:val="0"/>
          <w:numId w:val="1"/>
        </w:numPr>
        <w:tabs>
          <w:tab w:val="left" w:pos="2136"/>
        </w:tabs>
        <w:ind w:hanging="364"/>
        <w:rPr>
          <w:sz w:val="24"/>
        </w:rPr>
      </w:pPr>
      <w:r>
        <w:rPr>
          <w:sz w:val="24"/>
        </w:rPr>
        <w:t>Provide Planning Studies as may be required for a</w:t>
      </w:r>
      <w:r>
        <w:rPr>
          <w:spacing w:val="-31"/>
          <w:sz w:val="24"/>
        </w:rPr>
        <w:t xml:space="preserve"> </w:t>
      </w:r>
      <w:r>
        <w:rPr>
          <w:sz w:val="24"/>
        </w:rPr>
        <w:t>project.</w:t>
      </w:r>
    </w:p>
    <w:p w14:paraId="3E5122E1" w14:textId="77777777" w:rsidR="00D32E56" w:rsidRDefault="00D32E56" w:rsidP="00D22079">
      <w:pPr>
        <w:pStyle w:val="BodyText"/>
      </w:pPr>
    </w:p>
    <w:p w14:paraId="3E5122E2" w14:textId="77777777" w:rsidR="00D32E56" w:rsidRDefault="00210CA4" w:rsidP="00D22079">
      <w:pPr>
        <w:pStyle w:val="ListParagraph"/>
        <w:numPr>
          <w:ilvl w:val="0"/>
          <w:numId w:val="1"/>
        </w:numPr>
        <w:tabs>
          <w:tab w:val="left" w:pos="2136"/>
        </w:tabs>
        <w:ind w:hanging="364"/>
        <w:rPr>
          <w:sz w:val="24"/>
        </w:rPr>
      </w:pPr>
      <w:r w:rsidRPr="003825DC">
        <w:rPr>
          <w:sz w:val="24"/>
        </w:rPr>
        <w:t>Provide Feasibility Studies as may be required for a</w:t>
      </w:r>
      <w:r w:rsidRPr="003825DC">
        <w:rPr>
          <w:spacing w:val="-30"/>
          <w:sz w:val="24"/>
        </w:rPr>
        <w:t xml:space="preserve"> </w:t>
      </w:r>
      <w:r w:rsidRPr="003825DC">
        <w:rPr>
          <w:sz w:val="24"/>
        </w:rPr>
        <w:t>project.</w:t>
      </w:r>
    </w:p>
    <w:sectPr w:rsidR="00D32E56" w:rsidSect="00B051AE">
      <w:pgSz w:w="12240" w:h="15840"/>
      <w:pgMar w:top="1440" w:right="1800" w:bottom="1440" w:left="1800" w:header="0" w:footer="103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122EA" w14:textId="77777777" w:rsidR="00210CA4" w:rsidRDefault="00210CA4">
      <w:r>
        <w:separator/>
      </w:r>
    </w:p>
  </w:endnote>
  <w:endnote w:type="continuationSeparator" w:id="0">
    <w:p w14:paraId="3E5122EC" w14:textId="77777777" w:rsidR="00210CA4" w:rsidRDefault="00210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122E5" w14:textId="722EE988" w:rsidR="00D32E56" w:rsidRDefault="006D1371">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E5122E6" wp14:editId="30A983B8">
              <wp:simplePos x="0" y="0"/>
              <wp:positionH relativeFrom="page">
                <wp:posOffset>3810000</wp:posOffset>
              </wp:positionH>
              <wp:positionV relativeFrom="page">
                <wp:posOffset>9259570</wp:posOffset>
              </wp:positionV>
              <wp:extent cx="216535" cy="180975"/>
              <wp:effectExtent l="0" t="0" r="0" b="0"/>
              <wp:wrapNone/>
              <wp:docPr id="49181687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122E7" w14:textId="77777777" w:rsidR="00D32E56" w:rsidRDefault="00210CA4">
                          <w:pPr>
                            <w:spacing w:before="11"/>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5122E6" id="_x0000_t202" coordsize="21600,21600" o:spt="202" path="m,l,21600r21600,l21600,xe">
              <v:stroke joinstyle="miter"/>
              <v:path gradientshapeok="t" o:connecttype="rect"/>
            </v:shapetype>
            <v:shape id="Text Box 1" o:spid="_x0000_s1026" type="#_x0000_t202" style="position:absolute;margin-left:300pt;margin-top:729.1pt;width:17.0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" filled="f" stroked="f">
              <v:textbox inset="0,0,0,0">
                <w:txbxContent>
                  <w:p w14:paraId="3E5122E7" w14:textId="77777777" w:rsidR="00D32E56" w:rsidRDefault="00210CA4">
                    <w:pPr>
                      <w:spacing w:before="11"/>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122E6" w14:textId="77777777" w:rsidR="00210CA4" w:rsidRDefault="00210CA4">
      <w:r>
        <w:separator/>
      </w:r>
    </w:p>
  </w:footnote>
  <w:footnote w:type="continuationSeparator" w:id="0">
    <w:p w14:paraId="3E5122E8" w14:textId="77777777" w:rsidR="00210CA4" w:rsidRDefault="00210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B11C1"/>
    <w:multiLevelType w:val="hybridMultilevel"/>
    <w:tmpl w:val="8474CD6A"/>
    <w:lvl w:ilvl="0" w:tplc="D99CCAEA">
      <w:start w:val="1"/>
      <w:numFmt w:val="lowerLetter"/>
      <w:lvlText w:val="%1."/>
      <w:lvlJc w:val="left"/>
      <w:pPr>
        <w:ind w:left="916" w:hanging="348"/>
      </w:pPr>
      <w:rPr>
        <w:rFonts w:ascii="Times New Roman" w:eastAsia="Times New Roman" w:hAnsi="Times New Roman" w:cs="Times New Roman" w:hint="default"/>
        <w:spacing w:val="-7"/>
        <w:w w:val="98"/>
        <w:sz w:val="24"/>
        <w:szCs w:val="24"/>
        <w:lang w:val="en-US" w:eastAsia="en-US" w:bidi="en-US"/>
      </w:rPr>
    </w:lvl>
    <w:lvl w:ilvl="1" w:tplc="E8604252">
      <w:numFmt w:val="bullet"/>
      <w:lvlText w:val=""/>
      <w:lvlJc w:val="left"/>
      <w:pPr>
        <w:ind w:left="1276" w:hanging="360"/>
      </w:pPr>
      <w:rPr>
        <w:rFonts w:ascii="Symbol" w:eastAsia="Symbol" w:hAnsi="Symbol" w:cs="Symbol" w:hint="default"/>
        <w:w w:val="100"/>
        <w:sz w:val="24"/>
        <w:szCs w:val="24"/>
        <w:lang w:val="en-US" w:eastAsia="en-US" w:bidi="en-US"/>
      </w:rPr>
    </w:lvl>
    <w:lvl w:ilvl="2" w:tplc="CB6ED118">
      <w:numFmt w:val="bullet"/>
      <w:lvlText w:val="•"/>
      <w:lvlJc w:val="left"/>
      <w:pPr>
        <w:ind w:left="2284" w:hanging="360"/>
      </w:pPr>
      <w:rPr>
        <w:rFonts w:hint="default"/>
        <w:lang w:val="en-US" w:eastAsia="en-US" w:bidi="en-US"/>
      </w:rPr>
    </w:lvl>
    <w:lvl w:ilvl="3" w:tplc="4142F492">
      <w:numFmt w:val="bullet"/>
      <w:lvlText w:val="•"/>
      <w:lvlJc w:val="left"/>
      <w:pPr>
        <w:ind w:left="3288" w:hanging="360"/>
      </w:pPr>
      <w:rPr>
        <w:rFonts w:hint="default"/>
        <w:lang w:val="en-US" w:eastAsia="en-US" w:bidi="en-US"/>
      </w:rPr>
    </w:lvl>
    <w:lvl w:ilvl="4" w:tplc="2CA4F5A8">
      <w:numFmt w:val="bullet"/>
      <w:lvlText w:val="•"/>
      <w:lvlJc w:val="left"/>
      <w:pPr>
        <w:ind w:left="4293" w:hanging="360"/>
      </w:pPr>
      <w:rPr>
        <w:rFonts w:hint="default"/>
        <w:lang w:val="en-US" w:eastAsia="en-US" w:bidi="en-US"/>
      </w:rPr>
    </w:lvl>
    <w:lvl w:ilvl="5" w:tplc="C5DAEB4C">
      <w:numFmt w:val="bullet"/>
      <w:lvlText w:val="•"/>
      <w:lvlJc w:val="left"/>
      <w:pPr>
        <w:ind w:left="5297" w:hanging="360"/>
      </w:pPr>
      <w:rPr>
        <w:rFonts w:hint="default"/>
        <w:lang w:val="en-US" w:eastAsia="en-US" w:bidi="en-US"/>
      </w:rPr>
    </w:lvl>
    <w:lvl w:ilvl="6" w:tplc="59E8AC46">
      <w:numFmt w:val="bullet"/>
      <w:lvlText w:val="•"/>
      <w:lvlJc w:val="left"/>
      <w:pPr>
        <w:ind w:left="6302" w:hanging="360"/>
      </w:pPr>
      <w:rPr>
        <w:rFonts w:hint="default"/>
        <w:lang w:val="en-US" w:eastAsia="en-US" w:bidi="en-US"/>
      </w:rPr>
    </w:lvl>
    <w:lvl w:ilvl="7" w:tplc="7F64B3F0">
      <w:numFmt w:val="bullet"/>
      <w:lvlText w:val="•"/>
      <w:lvlJc w:val="left"/>
      <w:pPr>
        <w:ind w:left="7306" w:hanging="360"/>
      </w:pPr>
      <w:rPr>
        <w:rFonts w:hint="default"/>
        <w:lang w:val="en-US" w:eastAsia="en-US" w:bidi="en-US"/>
      </w:rPr>
    </w:lvl>
    <w:lvl w:ilvl="8" w:tplc="A66AADF6">
      <w:numFmt w:val="bullet"/>
      <w:lvlText w:val="•"/>
      <w:lvlJc w:val="left"/>
      <w:pPr>
        <w:ind w:left="8311" w:hanging="360"/>
      </w:pPr>
      <w:rPr>
        <w:rFonts w:hint="default"/>
        <w:lang w:val="en-US" w:eastAsia="en-US" w:bidi="en-US"/>
      </w:rPr>
    </w:lvl>
  </w:abstractNum>
  <w:abstractNum w:abstractNumId="1" w15:restartNumberingAfterBreak="0">
    <w:nsid w:val="1E887A6C"/>
    <w:multiLevelType w:val="hybridMultilevel"/>
    <w:tmpl w:val="84924846"/>
    <w:lvl w:ilvl="0" w:tplc="157CB0DE">
      <w:start w:val="4"/>
      <w:numFmt w:val="lowerLetter"/>
      <w:lvlText w:val="(%1)"/>
      <w:lvlJc w:val="left"/>
      <w:pPr>
        <w:ind w:left="2135" w:hanging="324"/>
      </w:pPr>
      <w:rPr>
        <w:rFonts w:ascii="Times New Roman" w:eastAsia="Times New Roman" w:hAnsi="Times New Roman" w:cs="Times New Roman" w:hint="default"/>
        <w:spacing w:val="-24"/>
        <w:w w:val="95"/>
        <w:sz w:val="24"/>
        <w:szCs w:val="24"/>
        <w:lang w:val="en-US" w:eastAsia="en-US" w:bidi="en-US"/>
      </w:rPr>
    </w:lvl>
    <w:lvl w:ilvl="1" w:tplc="A4F49058">
      <w:numFmt w:val="bullet"/>
      <w:lvlText w:val="•"/>
      <w:lvlJc w:val="left"/>
      <w:pPr>
        <w:ind w:left="2958" w:hanging="324"/>
      </w:pPr>
      <w:rPr>
        <w:rFonts w:hint="default"/>
        <w:lang w:val="en-US" w:eastAsia="en-US" w:bidi="en-US"/>
      </w:rPr>
    </w:lvl>
    <w:lvl w:ilvl="2" w:tplc="E564D612">
      <w:numFmt w:val="bullet"/>
      <w:lvlText w:val="•"/>
      <w:lvlJc w:val="left"/>
      <w:pPr>
        <w:ind w:left="3776" w:hanging="324"/>
      </w:pPr>
      <w:rPr>
        <w:rFonts w:hint="default"/>
        <w:lang w:val="en-US" w:eastAsia="en-US" w:bidi="en-US"/>
      </w:rPr>
    </w:lvl>
    <w:lvl w:ilvl="3" w:tplc="0AC6C5A4">
      <w:numFmt w:val="bullet"/>
      <w:lvlText w:val="•"/>
      <w:lvlJc w:val="left"/>
      <w:pPr>
        <w:ind w:left="4594" w:hanging="324"/>
      </w:pPr>
      <w:rPr>
        <w:rFonts w:hint="default"/>
        <w:lang w:val="en-US" w:eastAsia="en-US" w:bidi="en-US"/>
      </w:rPr>
    </w:lvl>
    <w:lvl w:ilvl="4" w:tplc="BECE7722">
      <w:numFmt w:val="bullet"/>
      <w:lvlText w:val="•"/>
      <w:lvlJc w:val="left"/>
      <w:pPr>
        <w:ind w:left="5412" w:hanging="324"/>
      </w:pPr>
      <w:rPr>
        <w:rFonts w:hint="default"/>
        <w:lang w:val="en-US" w:eastAsia="en-US" w:bidi="en-US"/>
      </w:rPr>
    </w:lvl>
    <w:lvl w:ilvl="5" w:tplc="B43E6578">
      <w:numFmt w:val="bullet"/>
      <w:lvlText w:val="•"/>
      <w:lvlJc w:val="left"/>
      <w:pPr>
        <w:ind w:left="6230" w:hanging="324"/>
      </w:pPr>
      <w:rPr>
        <w:rFonts w:hint="default"/>
        <w:lang w:val="en-US" w:eastAsia="en-US" w:bidi="en-US"/>
      </w:rPr>
    </w:lvl>
    <w:lvl w:ilvl="6" w:tplc="0DE4557C">
      <w:numFmt w:val="bullet"/>
      <w:lvlText w:val="•"/>
      <w:lvlJc w:val="left"/>
      <w:pPr>
        <w:ind w:left="7048" w:hanging="324"/>
      </w:pPr>
      <w:rPr>
        <w:rFonts w:hint="default"/>
        <w:lang w:val="en-US" w:eastAsia="en-US" w:bidi="en-US"/>
      </w:rPr>
    </w:lvl>
    <w:lvl w:ilvl="7" w:tplc="0212C2AE">
      <w:numFmt w:val="bullet"/>
      <w:lvlText w:val="•"/>
      <w:lvlJc w:val="left"/>
      <w:pPr>
        <w:ind w:left="7866" w:hanging="324"/>
      </w:pPr>
      <w:rPr>
        <w:rFonts w:hint="default"/>
        <w:lang w:val="en-US" w:eastAsia="en-US" w:bidi="en-US"/>
      </w:rPr>
    </w:lvl>
    <w:lvl w:ilvl="8" w:tplc="119CDA60">
      <w:numFmt w:val="bullet"/>
      <w:lvlText w:val="•"/>
      <w:lvlJc w:val="left"/>
      <w:pPr>
        <w:ind w:left="8684" w:hanging="324"/>
      </w:pPr>
      <w:rPr>
        <w:rFonts w:hint="default"/>
        <w:lang w:val="en-US" w:eastAsia="en-US" w:bidi="en-US"/>
      </w:rPr>
    </w:lvl>
  </w:abstractNum>
  <w:abstractNum w:abstractNumId="2" w15:restartNumberingAfterBreak="0">
    <w:nsid w:val="26EC620D"/>
    <w:multiLevelType w:val="hybridMultilevel"/>
    <w:tmpl w:val="CB26EACC"/>
    <w:lvl w:ilvl="0" w:tplc="293C5842">
      <w:start w:val="1"/>
      <w:numFmt w:val="lowerLetter"/>
      <w:lvlText w:val="%1."/>
      <w:lvlJc w:val="left"/>
      <w:pPr>
        <w:ind w:left="916" w:hanging="360"/>
      </w:pPr>
      <w:rPr>
        <w:rFonts w:ascii="Times New Roman" w:eastAsia="Times New Roman" w:hAnsi="Times New Roman" w:cs="Times New Roman" w:hint="default"/>
        <w:spacing w:val="-5"/>
        <w:w w:val="98"/>
        <w:sz w:val="24"/>
        <w:szCs w:val="24"/>
        <w:lang w:val="en-US" w:eastAsia="en-US" w:bidi="en-US"/>
      </w:rPr>
    </w:lvl>
    <w:lvl w:ilvl="1" w:tplc="4E08E0EC">
      <w:numFmt w:val="bullet"/>
      <w:lvlText w:val="•"/>
      <w:lvlJc w:val="left"/>
      <w:pPr>
        <w:ind w:left="1860" w:hanging="360"/>
      </w:pPr>
      <w:rPr>
        <w:rFonts w:hint="default"/>
        <w:lang w:val="en-US" w:eastAsia="en-US" w:bidi="en-US"/>
      </w:rPr>
    </w:lvl>
    <w:lvl w:ilvl="2" w:tplc="4EE2A532">
      <w:numFmt w:val="bullet"/>
      <w:lvlText w:val="•"/>
      <w:lvlJc w:val="left"/>
      <w:pPr>
        <w:ind w:left="2800" w:hanging="360"/>
      </w:pPr>
      <w:rPr>
        <w:rFonts w:hint="default"/>
        <w:lang w:val="en-US" w:eastAsia="en-US" w:bidi="en-US"/>
      </w:rPr>
    </w:lvl>
    <w:lvl w:ilvl="3" w:tplc="EB2CA3F6">
      <w:numFmt w:val="bullet"/>
      <w:lvlText w:val="•"/>
      <w:lvlJc w:val="left"/>
      <w:pPr>
        <w:ind w:left="3740" w:hanging="360"/>
      </w:pPr>
      <w:rPr>
        <w:rFonts w:hint="default"/>
        <w:lang w:val="en-US" w:eastAsia="en-US" w:bidi="en-US"/>
      </w:rPr>
    </w:lvl>
    <w:lvl w:ilvl="4" w:tplc="8C42270E">
      <w:numFmt w:val="bullet"/>
      <w:lvlText w:val="•"/>
      <w:lvlJc w:val="left"/>
      <w:pPr>
        <w:ind w:left="4680" w:hanging="360"/>
      </w:pPr>
      <w:rPr>
        <w:rFonts w:hint="default"/>
        <w:lang w:val="en-US" w:eastAsia="en-US" w:bidi="en-US"/>
      </w:rPr>
    </w:lvl>
    <w:lvl w:ilvl="5" w:tplc="AC6428B2">
      <w:numFmt w:val="bullet"/>
      <w:lvlText w:val="•"/>
      <w:lvlJc w:val="left"/>
      <w:pPr>
        <w:ind w:left="5620" w:hanging="360"/>
      </w:pPr>
      <w:rPr>
        <w:rFonts w:hint="default"/>
        <w:lang w:val="en-US" w:eastAsia="en-US" w:bidi="en-US"/>
      </w:rPr>
    </w:lvl>
    <w:lvl w:ilvl="6" w:tplc="C06A2420">
      <w:numFmt w:val="bullet"/>
      <w:lvlText w:val="•"/>
      <w:lvlJc w:val="left"/>
      <w:pPr>
        <w:ind w:left="6560" w:hanging="360"/>
      </w:pPr>
      <w:rPr>
        <w:rFonts w:hint="default"/>
        <w:lang w:val="en-US" w:eastAsia="en-US" w:bidi="en-US"/>
      </w:rPr>
    </w:lvl>
    <w:lvl w:ilvl="7" w:tplc="6860B9CC">
      <w:numFmt w:val="bullet"/>
      <w:lvlText w:val="•"/>
      <w:lvlJc w:val="left"/>
      <w:pPr>
        <w:ind w:left="7500" w:hanging="360"/>
      </w:pPr>
      <w:rPr>
        <w:rFonts w:hint="default"/>
        <w:lang w:val="en-US" w:eastAsia="en-US" w:bidi="en-US"/>
      </w:rPr>
    </w:lvl>
    <w:lvl w:ilvl="8" w:tplc="61BAA9D0">
      <w:numFmt w:val="bullet"/>
      <w:lvlText w:val="•"/>
      <w:lvlJc w:val="left"/>
      <w:pPr>
        <w:ind w:left="8440" w:hanging="360"/>
      </w:pPr>
      <w:rPr>
        <w:rFonts w:hint="default"/>
        <w:lang w:val="en-US" w:eastAsia="en-US" w:bidi="en-US"/>
      </w:rPr>
    </w:lvl>
  </w:abstractNum>
  <w:abstractNum w:abstractNumId="3" w15:restartNumberingAfterBreak="0">
    <w:nsid w:val="407B78D0"/>
    <w:multiLevelType w:val="hybridMultilevel"/>
    <w:tmpl w:val="3662B8C6"/>
    <w:lvl w:ilvl="0" w:tplc="F81AA8F0">
      <w:start w:val="1"/>
      <w:numFmt w:val="lowerLetter"/>
      <w:lvlText w:val="(%1)"/>
      <w:lvlJc w:val="left"/>
      <w:pPr>
        <w:ind w:left="2135" w:hanging="324"/>
      </w:pPr>
      <w:rPr>
        <w:rFonts w:ascii="Times New Roman" w:eastAsia="Times New Roman" w:hAnsi="Times New Roman" w:cs="Times New Roman" w:hint="default"/>
        <w:spacing w:val="-24"/>
        <w:w w:val="95"/>
        <w:sz w:val="24"/>
        <w:szCs w:val="24"/>
        <w:lang w:val="en-US" w:eastAsia="en-US" w:bidi="en-US"/>
      </w:rPr>
    </w:lvl>
    <w:lvl w:ilvl="1" w:tplc="AD4A67CE">
      <w:numFmt w:val="bullet"/>
      <w:lvlText w:val="•"/>
      <w:lvlJc w:val="left"/>
      <w:pPr>
        <w:ind w:left="2958" w:hanging="324"/>
      </w:pPr>
      <w:rPr>
        <w:rFonts w:hint="default"/>
        <w:lang w:val="en-US" w:eastAsia="en-US" w:bidi="en-US"/>
      </w:rPr>
    </w:lvl>
    <w:lvl w:ilvl="2" w:tplc="D3DE754E">
      <w:numFmt w:val="bullet"/>
      <w:lvlText w:val="•"/>
      <w:lvlJc w:val="left"/>
      <w:pPr>
        <w:ind w:left="3776" w:hanging="324"/>
      </w:pPr>
      <w:rPr>
        <w:rFonts w:hint="default"/>
        <w:lang w:val="en-US" w:eastAsia="en-US" w:bidi="en-US"/>
      </w:rPr>
    </w:lvl>
    <w:lvl w:ilvl="3" w:tplc="D0305FFC">
      <w:numFmt w:val="bullet"/>
      <w:lvlText w:val="•"/>
      <w:lvlJc w:val="left"/>
      <w:pPr>
        <w:ind w:left="4594" w:hanging="324"/>
      </w:pPr>
      <w:rPr>
        <w:rFonts w:hint="default"/>
        <w:lang w:val="en-US" w:eastAsia="en-US" w:bidi="en-US"/>
      </w:rPr>
    </w:lvl>
    <w:lvl w:ilvl="4" w:tplc="BF3C1622">
      <w:numFmt w:val="bullet"/>
      <w:lvlText w:val="•"/>
      <w:lvlJc w:val="left"/>
      <w:pPr>
        <w:ind w:left="5412" w:hanging="324"/>
      </w:pPr>
      <w:rPr>
        <w:rFonts w:hint="default"/>
        <w:lang w:val="en-US" w:eastAsia="en-US" w:bidi="en-US"/>
      </w:rPr>
    </w:lvl>
    <w:lvl w:ilvl="5" w:tplc="79E84808">
      <w:numFmt w:val="bullet"/>
      <w:lvlText w:val="•"/>
      <w:lvlJc w:val="left"/>
      <w:pPr>
        <w:ind w:left="6230" w:hanging="324"/>
      </w:pPr>
      <w:rPr>
        <w:rFonts w:hint="default"/>
        <w:lang w:val="en-US" w:eastAsia="en-US" w:bidi="en-US"/>
      </w:rPr>
    </w:lvl>
    <w:lvl w:ilvl="6" w:tplc="DFDA71DC">
      <w:numFmt w:val="bullet"/>
      <w:lvlText w:val="•"/>
      <w:lvlJc w:val="left"/>
      <w:pPr>
        <w:ind w:left="7048" w:hanging="324"/>
      </w:pPr>
      <w:rPr>
        <w:rFonts w:hint="default"/>
        <w:lang w:val="en-US" w:eastAsia="en-US" w:bidi="en-US"/>
      </w:rPr>
    </w:lvl>
    <w:lvl w:ilvl="7" w:tplc="6F76867E">
      <w:numFmt w:val="bullet"/>
      <w:lvlText w:val="•"/>
      <w:lvlJc w:val="left"/>
      <w:pPr>
        <w:ind w:left="7866" w:hanging="324"/>
      </w:pPr>
      <w:rPr>
        <w:rFonts w:hint="default"/>
        <w:lang w:val="en-US" w:eastAsia="en-US" w:bidi="en-US"/>
      </w:rPr>
    </w:lvl>
    <w:lvl w:ilvl="8" w:tplc="36547C34">
      <w:numFmt w:val="bullet"/>
      <w:lvlText w:val="•"/>
      <w:lvlJc w:val="left"/>
      <w:pPr>
        <w:ind w:left="8684" w:hanging="324"/>
      </w:pPr>
      <w:rPr>
        <w:rFonts w:hint="default"/>
        <w:lang w:val="en-US" w:eastAsia="en-US" w:bidi="en-US"/>
      </w:rPr>
    </w:lvl>
  </w:abstractNum>
  <w:abstractNum w:abstractNumId="4" w15:restartNumberingAfterBreak="0">
    <w:nsid w:val="498D6A5D"/>
    <w:multiLevelType w:val="hybridMultilevel"/>
    <w:tmpl w:val="6BDAE824"/>
    <w:lvl w:ilvl="0" w:tplc="3752991C">
      <w:start w:val="1"/>
      <w:numFmt w:val="lowerLetter"/>
      <w:lvlText w:val="(%1)"/>
      <w:lvlJc w:val="left"/>
      <w:pPr>
        <w:ind w:left="2135" w:hanging="324"/>
      </w:pPr>
      <w:rPr>
        <w:rFonts w:ascii="Times New Roman" w:eastAsia="Times New Roman" w:hAnsi="Times New Roman" w:cs="Times New Roman" w:hint="default"/>
        <w:spacing w:val="-24"/>
        <w:w w:val="95"/>
        <w:sz w:val="24"/>
        <w:szCs w:val="24"/>
        <w:lang w:val="en-US" w:eastAsia="en-US" w:bidi="en-US"/>
      </w:rPr>
    </w:lvl>
    <w:lvl w:ilvl="1" w:tplc="3D987442">
      <w:numFmt w:val="bullet"/>
      <w:lvlText w:val="•"/>
      <w:lvlJc w:val="left"/>
      <w:pPr>
        <w:ind w:left="2958" w:hanging="324"/>
      </w:pPr>
      <w:rPr>
        <w:rFonts w:hint="default"/>
        <w:lang w:val="en-US" w:eastAsia="en-US" w:bidi="en-US"/>
      </w:rPr>
    </w:lvl>
    <w:lvl w:ilvl="2" w:tplc="A6CC8794">
      <w:numFmt w:val="bullet"/>
      <w:lvlText w:val="•"/>
      <w:lvlJc w:val="left"/>
      <w:pPr>
        <w:ind w:left="3776" w:hanging="324"/>
      </w:pPr>
      <w:rPr>
        <w:rFonts w:hint="default"/>
        <w:lang w:val="en-US" w:eastAsia="en-US" w:bidi="en-US"/>
      </w:rPr>
    </w:lvl>
    <w:lvl w:ilvl="3" w:tplc="CAA48264">
      <w:numFmt w:val="bullet"/>
      <w:lvlText w:val="•"/>
      <w:lvlJc w:val="left"/>
      <w:pPr>
        <w:ind w:left="4594" w:hanging="324"/>
      </w:pPr>
      <w:rPr>
        <w:rFonts w:hint="default"/>
        <w:lang w:val="en-US" w:eastAsia="en-US" w:bidi="en-US"/>
      </w:rPr>
    </w:lvl>
    <w:lvl w:ilvl="4" w:tplc="94563508">
      <w:numFmt w:val="bullet"/>
      <w:lvlText w:val="•"/>
      <w:lvlJc w:val="left"/>
      <w:pPr>
        <w:ind w:left="5412" w:hanging="324"/>
      </w:pPr>
      <w:rPr>
        <w:rFonts w:hint="default"/>
        <w:lang w:val="en-US" w:eastAsia="en-US" w:bidi="en-US"/>
      </w:rPr>
    </w:lvl>
    <w:lvl w:ilvl="5" w:tplc="00CA8254">
      <w:numFmt w:val="bullet"/>
      <w:lvlText w:val="•"/>
      <w:lvlJc w:val="left"/>
      <w:pPr>
        <w:ind w:left="6230" w:hanging="324"/>
      </w:pPr>
      <w:rPr>
        <w:rFonts w:hint="default"/>
        <w:lang w:val="en-US" w:eastAsia="en-US" w:bidi="en-US"/>
      </w:rPr>
    </w:lvl>
    <w:lvl w:ilvl="6" w:tplc="3E74754C">
      <w:numFmt w:val="bullet"/>
      <w:lvlText w:val="•"/>
      <w:lvlJc w:val="left"/>
      <w:pPr>
        <w:ind w:left="7048" w:hanging="324"/>
      </w:pPr>
      <w:rPr>
        <w:rFonts w:hint="default"/>
        <w:lang w:val="en-US" w:eastAsia="en-US" w:bidi="en-US"/>
      </w:rPr>
    </w:lvl>
    <w:lvl w:ilvl="7" w:tplc="85E4F9BA">
      <w:numFmt w:val="bullet"/>
      <w:lvlText w:val="•"/>
      <w:lvlJc w:val="left"/>
      <w:pPr>
        <w:ind w:left="7866" w:hanging="324"/>
      </w:pPr>
      <w:rPr>
        <w:rFonts w:hint="default"/>
        <w:lang w:val="en-US" w:eastAsia="en-US" w:bidi="en-US"/>
      </w:rPr>
    </w:lvl>
    <w:lvl w:ilvl="8" w:tplc="E6303B22">
      <w:numFmt w:val="bullet"/>
      <w:lvlText w:val="•"/>
      <w:lvlJc w:val="left"/>
      <w:pPr>
        <w:ind w:left="8684" w:hanging="324"/>
      </w:pPr>
      <w:rPr>
        <w:rFonts w:hint="default"/>
        <w:lang w:val="en-US" w:eastAsia="en-US" w:bidi="en-US"/>
      </w:rPr>
    </w:lvl>
  </w:abstractNum>
  <w:abstractNum w:abstractNumId="5" w15:restartNumberingAfterBreak="0">
    <w:nsid w:val="4BD6108B"/>
    <w:multiLevelType w:val="hybridMultilevel"/>
    <w:tmpl w:val="C0AAAC30"/>
    <w:lvl w:ilvl="0" w:tplc="5E704842">
      <w:start w:val="1"/>
      <w:numFmt w:val="lowerLetter"/>
      <w:lvlText w:val="%1."/>
      <w:lvlJc w:val="left"/>
      <w:pPr>
        <w:ind w:left="916" w:hanging="346"/>
      </w:pPr>
      <w:rPr>
        <w:rFonts w:ascii="Times New Roman" w:eastAsia="Times New Roman" w:hAnsi="Times New Roman" w:cs="Times New Roman" w:hint="default"/>
        <w:spacing w:val="-10"/>
        <w:w w:val="98"/>
        <w:sz w:val="24"/>
        <w:szCs w:val="24"/>
        <w:lang w:val="en-US" w:eastAsia="en-US" w:bidi="en-US"/>
      </w:rPr>
    </w:lvl>
    <w:lvl w:ilvl="1" w:tplc="6CDA7420">
      <w:start w:val="1"/>
      <w:numFmt w:val="decimal"/>
      <w:lvlText w:val="%2."/>
      <w:lvlJc w:val="left"/>
      <w:pPr>
        <w:ind w:left="1016" w:hanging="360"/>
      </w:pPr>
      <w:rPr>
        <w:rFonts w:ascii="Times New Roman" w:eastAsia="Times New Roman" w:hAnsi="Times New Roman" w:cs="Times New Roman" w:hint="default"/>
        <w:spacing w:val="-16"/>
        <w:w w:val="98"/>
        <w:sz w:val="24"/>
        <w:szCs w:val="24"/>
        <w:lang w:val="en-US" w:eastAsia="en-US" w:bidi="en-US"/>
      </w:rPr>
    </w:lvl>
    <w:lvl w:ilvl="2" w:tplc="6F64AB4E">
      <w:start w:val="1"/>
      <w:numFmt w:val="lowerLetter"/>
      <w:lvlText w:val="(%3)"/>
      <w:lvlJc w:val="left"/>
      <w:pPr>
        <w:ind w:left="2159" w:hanging="384"/>
      </w:pPr>
      <w:rPr>
        <w:rFonts w:ascii="Times New Roman" w:eastAsia="Times New Roman" w:hAnsi="Times New Roman" w:cs="Times New Roman" w:hint="default"/>
        <w:spacing w:val="-24"/>
        <w:w w:val="95"/>
        <w:sz w:val="24"/>
        <w:szCs w:val="24"/>
        <w:lang w:val="en-US" w:eastAsia="en-US" w:bidi="en-US"/>
      </w:rPr>
    </w:lvl>
    <w:lvl w:ilvl="3" w:tplc="637C050A">
      <w:numFmt w:val="bullet"/>
      <w:lvlText w:val="•"/>
      <w:lvlJc w:val="left"/>
      <w:pPr>
        <w:ind w:left="3180" w:hanging="384"/>
      </w:pPr>
      <w:rPr>
        <w:rFonts w:hint="default"/>
        <w:lang w:val="en-US" w:eastAsia="en-US" w:bidi="en-US"/>
      </w:rPr>
    </w:lvl>
    <w:lvl w:ilvl="4" w:tplc="96303592">
      <w:numFmt w:val="bullet"/>
      <w:lvlText w:val="•"/>
      <w:lvlJc w:val="left"/>
      <w:pPr>
        <w:ind w:left="4200" w:hanging="384"/>
      </w:pPr>
      <w:rPr>
        <w:rFonts w:hint="default"/>
        <w:lang w:val="en-US" w:eastAsia="en-US" w:bidi="en-US"/>
      </w:rPr>
    </w:lvl>
    <w:lvl w:ilvl="5" w:tplc="B1CC68D0">
      <w:numFmt w:val="bullet"/>
      <w:lvlText w:val="•"/>
      <w:lvlJc w:val="left"/>
      <w:pPr>
        <w:ind w:left="5220" w:hanging="384"/>
      </w:pPr>
      <w:rPr>
        <w:rFonts w:hint="default"/>
        <w:lang w:val="en-US" w:eastAsia="en-US" w:bidi="en-US"/>
      </w:rPr>
    </w:lvl>
    <w:lvl w:ilvl="6" w:tplc="734ED05E">
      <w:numFmt w:val="bullet"/>
      <w:lvlText w:val="•"/>
      <w:lvlJc w:val="left"/>
      <w:pPr>
        <w:ind w:left="6240" w:hanging="384"/>
      </w:pPr>
      <w:rPr>
        <w:rFonts w:hint="default"/>
        <w:lang w:val="en-US" w:eastAsia="en-US" w:bidi="en-US"/>
      </w:rPr>
    </w:lvl>
    <w:lvl w:ilvl="7" w:tplc="30441D98">
      <w:numFmt w:val="bullet"/>
      <w:lvlText w:val="•"/>
      <w:lvlJc w:val="left"/>
      <w:pPr>
        <w:ind w:left="7260" w:hanging="384"/>
      </w:pPr>
      <w:rPr>
        <w:rFonts w:hint="default"/>
        <w:lang w:val="en-US" w:eastAsia="en-US" w:bidi="en-US"/>
      </w:rPr>
    </w:lvl>
    <w:lvl w:ilvl="8" w:tplc="CCA46534">
      <w:numFmt w:val="bullet"/>
      <w:lvlText w:val="•"/>
      <w:lvlJc w:val="left"/>
      <w:pPr>
        <w:ind w:left="8280" w:hanging="384"/>
      </w:pPr>
      <w:rPr>
        <w:rFonts w:hint="default"/>
        <w:lang w:val="en-US" w:eastAsia="en-US" w:bidi="en-US"/>
      </w:rPr>
    </w:lvl>
  </w:abstractNum>
  <w:abstractNum w:abstractNumId="6" w15:restartNumberingAfterBreak="0">
    <w:nsid w:val="72242478"/>
    <w:multiLevelType w:val="hybridMultilevel"/>
    <w:tmpl w:val="8A7E8A7E"/>
    <w:lvl w:ilvl="0" w:tplc="9B64CE06">
      <w:start w:val="1"/>
      <w:numFmt w:val="lowerLetter"/>
      <w:lvlText w:val="(%1)"/>
      <w:lvlJc w:val="left"/>
      <w:pPr>
        <w:ind w:left="2135" w:hanging="322"/>
      </w:pPr>
      <w:rPr>
        <w:rFonts w:ascii="Times New Roman" w:eastAsia="Times New Roman" w:hAnsi="Times New Roman" w:cs="Times New Roman" w:hint="default"/>
        <w:spacing w:val="-24"/>
        <w:w w:val="95"/>
        <w:sz w:val="24"/>
        <w:szCs w:val="24"/>
        <w:lang w:val="en-US" w:eastAsia="en-US" w:bidi="en-US"/>
      </w:rPr>
    </w:lvl>
    <w:lvl w:ilvl="1" w:tplc="536CBDC6">
      <w:numFmt w:val="bullet"/>
      <w:lvlText w:val="•"/>
      <w:lvlJc w:val="left"/>
      <w:pPr>
        <w:ind w:left="2958" w:hanging="322"/>
      </w:pPr>
      <w:rPr>
        <w:rFonts w:hint="default"/>
        <w:lang w:val="en-US" w:eastAsia="en-US" w:bidi="en-US"/>
      </w:rPr>
    </w:lvl>
    <w:lvl w:ilvl="2" w:tplc="FC2CD462">
      <w:numFmt w:val="bullet"/>
      <w:lvlText w:val="•"/>
      <w:lvlJc w:val="left"/>
      <w:pPr>
        <w:ind w:left="3776" w:hanging="322"/>
      </w:pPr>
      <w:rPr>
        <w:rFonts w:hint="default"/>
        <w:lang w:val="en-US" w:eastAsia="en-US" w:bidi="en-US"/>
      </w:rPr>
    </w:lvl>
    <w:lvl w:ilvl="3" w:tplc="6FC2FAD0">
      <w:numFmt w:val="bullet"/>
      <w:lvlText w:val="•"/>
      <w:lvlJc w:val="left"/>
      <w:pPr>
        <w:ind w:left="4594" w:hanging="322"/>
      </w:pPr>
      <w:rPr>
        <w:rFonts w:hint="default"/>
        <w:lang w:val="en-US" w:eastAsia="en-US" w:bidi="en-US"/>
      </w:rPr>
    </w:lvl>
    <w:lvl w:ilvl="4" w:tplc="AFB2C772">
      <w:numFmt w:val="bullet"/>
      <w:lvlText w:val="•"/>
      <w:lvlJc w:val="left"/>
      <w:pPr>
        <w:ind w:left="5412" w:hanging="322"/>
      </w:pPr>
      <w:rPr>
        <w:rFonts w:hint="default"/>
        <w:lang w:val="en-US" w:eastAsia="en-US" w:bidi="en-US"/>
      </w:rPr>
    </w:lvl>
    <w:lvl w:ilvl="5" w:tplc="ECBEC2BC">
      <w:numFmt w:val="bullet"/>
      <w:lvlText w:val="•"/>
      <w:lvlJc w:val="left"/>
      <w:pPr>
        <w:ind w:left="6230" w:hanging="322"/>
      </w:pPr>
      <w:rPr>
        <w:rFonts w:hint="default"/>
        <w:lang w:val="en-US" w:eastAsia="en-US" w:bidi="en-US"/>
      </w:rPr>
    </w:lvl>
    <w:lvl w:ilvl="6" w:tplc="38F8EF5E">
      <w:numFmt w:val="bullet"/>
      <w:lvlText w:val="•"/>
      <w:lvlJc w:val="left"/>
      <w:pPr>
        <w:ind w:left="7048" w:hanging="322"/>
      </w:pPr>
      <w:rPr>
        <w:rFonts w:hint="default"/>
        <w:lang w:val="en-US" w:eastAsia="en-US" w:bidi="en-US"/>
      </w:rPr>
    </w:lvl>
    <w:lvl w:ilvl="7" w:tplc="700CD450">
      <w:numFmt w:val="bullet"/>
      <w:lvlText w:val="•"/>
      <w:lvlJc w:val="left"/>
      <w:pPr>
        <w:ind w:left="7866" w:hanging="322"/>
      </w:pPr>
      <w:rPr>
        <w:rFonts w:hint="default"/>
        <w:lang w:val="en-US" w:eastAsia="en-US" w:bidi="en-US"/>
      </w:rPr>
    </w:lvl>
    <w:lvl w:ilvl="8" w:tplc="9F586506">
      <w:numFmt w:val="bullet"/>
      <w:lvlText w:val="•"/>
      <w:lvlJc w:val="left"/>
      <w:pPr>
        <w:ind w:left="8684" w:hanging="322"/>
      </w:pPr>
      <w:rPr>
        <w:rFonts w:hint="default"/>
        <w:lang w:val="en-US" w:eastAsia="en-US" w:bidi="en-US"/>
      </w:rPr>
    </w:lvl>
  </w:abstractNum>
  <w:abstractNum w:abstractNumId="7" w15:restartNumberingAfterBreak="0">
    <w:nsid w:val="729C0A91"/>
    <w:multiLevelType w:val="hybridMultilevel"/>
    <w:tmpl w:val="20AE0960"/>
    <w:lvl w:ilvl="0" w:tplc="FC48DE70">
      <w:start w:val="1"/>
      <w:numFmt w:val="lowerLetter"/>
      <w:lvlText w:val="(%1)"/>
      <w:lvlJc w:val="left"/>
      <w:pPr>
        <w:ind w:left="2135" w:hanging="322"/>
      </w:pPr>
      <w:rPr>
        <w:rFonts w:ascii="Times New Roman" w:eastAsia="Times New Roman" w:hAnsi="Times New Roman" w:cs="Times New Roman" w:hint="default"/>
        <w:spacing w:val="-24"/>
        <w:w w:val="95"/>
        <w:sz w:val="24"/>
        <w:szCs w:val="24"/>
        <w:lang w:val="en-US" w:eastAsia="en-US" w:bidi="en-US"/>
      </w:rPr>
    </w:lvl>
    <w:lvl w:ilvl="1" w:tplc="0E86A31A">
      <w:start w:val="1"/>
      <w:numFmt w:val="lowerRoman"/>
      <w:lvlText w:val="%2."/>
      <w:lvlJc w:val="left"/>
      <w:pPr>
        <w:ind w:left="2495" w:hanging="308"/>
      </w:pPr>
      <w:rPr>
        <w:rFonts w:ascii="Times New Roman" w:eastAsia="Times New Roman" w:hAnsi="Times New Roman" w:cs="Times New Roman" w:hint="default"/>
        <w:color w:val="211F1F"/>
        <w:spacing w:val="0"/>
        <w:w w:val="95"/>
        <w:sz w:val="24"/>
        <w:szCs w:val="24"/>
        <w:lang w:val="en-US" w:eastAsia="en-US" w:bidi="en-US"/>
      </w:rPr>
    </w:lvl>
    <w:lvl w:ilvl="2" w:tplc="9F4EEF62">
      <w:numFmt w:val="bullet"/>
      <w:lvlText w:val="•"/>
      <w:lvlJc w:val="left"/>
      <w:pPr>
        <w:ind w:left="3368" w:hanging="308"/>
      </w:pPr>
      <w:rPr>
        <w:rFonts w:hint="default"/>
        <w:lang w:val="en-US" w:eastAsia="en-US" w:bidi="en-US"/>
      </w:rPr>
    </w:lvl>
    <w:lvl w:ilvl="3" w:tplc="3FC0045A">
      <w:numFmt w:val="bullet"/>
      <w:lvlText w:val="•"/>
      <w:lvlJc w:val="left"/>
      <w:pPr>
        <w:ind w:left="4237" w:hanging="308"/>
      </w:pPr>
      <w:rPr>
        <w:rFonts w:hint="default"/>
        <w:lang w:val="en-US" w:eastAsia="en-US" w:bidi="en-US"/>
      </w:rPr>
    </w:lvl>
    <w:lvl w:ilvl="4" w:tplc="53FED286">
      <w:numFmt w:val="bullet"/>
      <w:lvlText w:val="•"/>
      <w:lvlJc w:val="left"/>
      <w:pPr>
        <w:ind w:left="5106" w:hanging="308"/>
      </w:pPr>
      <w:rPr>
        <w:rFonts w:hint="default"/>
        <w:lang w:val="en-US" w:eastAsia="en-US" w:bidi="en-US"/>
      </w:rPr>
    </w:lvl>
    <w:lvl w:ilvl="5" w:tplc="0DF4BA76">
      <w:numFmt w:val="bullet"/>
      <w:lvlText w:val="•"/>
      <w:lvlJc w:val="left"/>
      <w:pPr>
        <w:ind w:left="5975" w:hanging="308"/>
      </w:pPr>
      <w:rPr>
        <w:rFonts w:hint="default"/>
        <w:lang w:val="en-US" w:eastAsia="en-US" w:bidi="en-US"/>
      </w:rPr>
    </w:lvl>
    <w:lvl w:ilvl="6" w:tplc="F20EA3AC">
      <w:numFmt w:val="bullet"/>
      <w:lvlText w:val="•"/>
      <w:lvlJc w:val="left"/>
      <w:pPr>
        <w:ind w:left="6844" w:hanging="308"/>
      </w:pPr>
      <w:rPr>
        <w:rFonts w:hint="default"/>
        <w:lang w:val="en-US" w:eastAsia="en-US" w:bidi="en-US"/>
      </w:rPr>
    </w:lvl>
    <w:lvl w:ilvl="7" w:tplc="9FD8900E">
      <w:numFmt w:val="bullet"/>
      <w:lvlText w:val="•"/>
      <w:lvlJc w:val="left"/>
      <w:pPr>
        <w:ind w:left="7713" w:hanging="308"/>
      </w:pPr>
      <w:rPr>
        <w:rFonts w:hint="default"/>
        <w:lang w:val="en-US" w:eastAsia="en-US" w:bidi="en-US"/>
      </w:rPr>
    </w:lvl>
    <w:lvl w:ilvl="8" w:tplc="FD2AC4B2">
      <w:numFmt w:val="bullet"/>
      <w:lvlText w:val="•"/>
      <w:lvlJc w:val="left"/>
      <w:pPr>
        <w:ind w:left="8582" w:hanging="308"/>
      </w:pPr>
      <w:rPr>
        <w:rFonts w:hint="default"/>
        <w:lang w:val="en-US" w:eastAsia="en-US" w:bidi="en-US"/>
      </w:rPr>
    </w:lvl>
  </w:abstractNum>
  <w:abstractNum w:abstractNumId="8" w15:restartNumberingAfterBreak="0">
    <w:nsid w:val="78D67DCE"/>
    <w:multiLevelType w:val="hybridMultilevel"/>
    <w:tmpl w:val="525060E4"/>
    <w:lvl w:ilvl="0" w:tplc="75DCEF9A">
      <w:start w:val="1"/>
      <w:numFmt w:val="lowerLetter"/>
      <w:lvlText w:val="(%1)"/>
      <w:lvlJc w:val="left"/>
      <w:pPr>
        <w:ind w:left="2125" w:hanging="317"/>
      </w:pPr>
      <w:rPr>
        <w:rFonts w:ascii="Times New Roman" w:eastAsia="Times New Roman" w:hAnsi="Times New Roman" w:cs="Times New Roman" w:hint="default"/>
        <w:spacing w:val="-24"/>
        <w:w w:val="95"/>
        <w:sz w:val="24"/>
        <w:szCs w:val="24"/>
        <w:lang w:val="en-US" w:eastAsia="en-US" w:bidi="en-US"/>
      </w:rPr>
    </w:lvl>
    <w:lvl w:ilvl="1" w:tplc="B018F6A2">
      <w:start w:val="1"/>
      <w:numFmt w:val="lowerRoman"/>
      <w:lvlText w:val="%2."/>
      <w:lvlJc w:val="left"/>
      <w:pPr>
        <w:ind w:left="2857" w:hanging="490"/>
      </w:pPr>
      <w:rPr>
        <w:rFonts w:ascii="Times New Roman" w:eastAsia="Times New Roman" w:hAnsi="Times New Roman" w:cs="Times New Roman" w:hint="default"/>
        <w:color w:val="211F1F"/>
        <w:spacing w:val="0"/>
        <w:w w:val="95"/>
        <w:sz w:val="24"/>
        <w:szCs w:val="24"/>
        <w:lang w:val="en-US" w:eastAsia="en-US" w:bidi="en-US"/>
      </w:rPr>
    </w:lvl>
    <w:lvl w:ilvl="2" w:tplc="64F6B402">
      <w:numFmt w:val="bullet"/>
      <w:lvlText w:val="•"/>
      <w:lvlJc w:val="left"/>
      <w:pPr>
        <w:ind w:left="3688" w:hanging="490"/>
      </w:pPr>
      <w:rPr>
        <w:rFonts w:hint="default"/>
        <w:lang w:val="en-US" w:eastAsia="en-US" w:bidi="en-US"/>
      </w:rPr>
    </w:lvl>
    <w:lvl w:ilvl="3" w:tplc="24EAB290">
      <w:numFmt w:val="bullet"/>
      <w:lvlText w:val="•"/>
      <w:lvlJc w:val="left"/>
      <w:pPr>
        <w:ind w:left="4517" w:hanging="490"/>
      </w:pPr>
      <w:rPr>
        <w:rFonts w:hint="default"/>
        <w:lang w:val="en-US" w:eastAsia="en-US" w:bidi="en-US"/>
      </w:rPr>
    </w:lvl>
    <w:lvl w:ilvl="4" w:tplc="D70C5EDA">
      <w:numFmt w:val="bullet"/>
      <w:lvlText w:val="•"/>
      <w:lvlJc w:val="left"/>
      <w:pPr>
        <w:ind w:left="5346" w:hanging="490"/>
      </w:pPr>
      <w:rPr>
        <w:rFonts w:hint="default"/>
        <w:lang w:val="en-US" w:eastAsia="en-US" w:bidi="en-US"/>
      </w:rPr>
    </w:lvl>
    <w:lvl w:ilvl="5" w:tplc="6D04A1A2">
      <w:numFmt w:val="bullet"/>
      <w:lvlText w:val="•"/>
      <w:lvlJc w:val="left"/>
      <w:pPr>
        <w:ind w:left="6175" w:hanging="490"/>
      </w:pPr>
      <w:rPr>
        <w:rFonts w:hint="default"/>
        <w:lang w:val="en-US" w:eastAsia="en-US" w:bidi="en-US"/>
      </w:rPr>
    </w:lvl>
    <w:lvl w:ilvl="6" w:tplc="6308C012">
      <w:numFmt w:val="bullet"/>
      <w:lvlText w:val="•"/>
      <w:lvlJc w:val="left"/>
      <w:pPr>
        <w:ind w:left="7004" w:hanging="490"/>
      </w:pPr>
      <w:rPr>
        <w:rFonts w:hint="default"/>
        <w:lang w:val="en-US" w:eastAsia="en-US" w:bidi="en-US"/>
      </w:rPr>
    </w:lvl>
    <w:lvl w:ilvl="7" w:tplc="FA52DCE4">
      <w:numFmt w:val="bullet"/>
      <w:lvlText w:val="•"/>
      <w:lvlJc w:val="left"/>
      <w:pPr>
        <w:ind w:left="7833" w:hanging="490"/>
      </w:pPr>
      <w:rPr>
        <w:rFonts w:hint="default"/>
        <w:lang w:val="en-US" w:eastAsia="en-US" w:bidi="en-US"/>
      </w:rPr>
    </w:lvl>
    <w:lvl w:ilvl="8" w:tplc="A95CC472">
      <w:numFmt w:val="bullet"/>
      <w:lvlText w:val="•"/>
      <w:lvlJc w:val="left"/>
      <w:pPr>
        <w:ind w:left="8662" w:hanging="490"/>
      </w:pPr>
      <w:rPr>
        <w:rFonts w:hint="default"/>
        <w:lang w:val="en-US" w:eastAsia="en-US" w:bidi="en-US"/>
      </w:rPr>
    </w:lvl>
  </w:abstractNum>
  <w:abstractNum w:abstractNumId="9" w15:restartNumberingAfterBreak="0">
    <w:nsid w:val="7E3D3452"/>
    <w:multiLevelType w:val="hybridMultilevel"/>
    <w:tmpl w:val="E1EC982A"/>
    <w:lvl w:ilvl="0" w:tplc="F78652B4">
      <w:start w:val="1"/>
      <w:numFmt w:val="lowerLetter"/>
      <w:lvlText w:val="%1."/>
      <w:lvlJc w:val="left"/>
      <w:pPr>
        <w:ind w:left="1036" w:hanging="480"/>
      </w:pPr>
      <w:rPr>
        <w:rFonts w:ascii="Times New Roman" w:eastAsia="Times New Roman" w:hAnsi="Times New Roman" w:cs="Times New Roman" w:hint="default"/>
        <w:spacing w:val="-5"/>
        <w:w w:val="98"/>
        <w:sz w:val="24"/>
        <w:szCs w:val="24"/>
        <w:lang w:val="en-US" w:eastAsia="en-US" w:bidi="en-US"/>
      </w:rPr>
    </w:lvl>
    <w:lvl w:ilvl="1" w:tplc="50C4FBA0">
      <w:numFmt w:val="bullet"/>
      <w:lvlText w:val=""/>
      <w:lvlJc w:val="left"/>
      <w:pPr>
        <w:ind w:left="1096" w:hanging="360"/>
      </w:pPr>
      <w:rPr>
        <w:rFonts w:ascii="Symbol" w:eastAsia="Symbol" w:hAnsi="Symbol" w:cs="Symbol" w:hint="default"/>
        <w:w w:val="100"/>
        <w:sz w:val="24"/>
        <w:szCs w:val="24"/>
        <w:lang w:val="en-US" w:eastAsia="en-US" w:bidi="en-US"/>
      </w:rPr>
    </w:lvl>
    <w:lvl w:ilvl="2" w:tplc="B1DE2FD0">
      <w:numFmt w:val="bullet"/>
      <w:lvlText w:val="•"/>
      <w:lvlJc w:val="left"/>
      <w:pPr>
        <w:ind w:left="2124" w:hanging="360"/>
      </w:pPr>
      <w:rPr>
        <w:rFonts w:hint="default"/>
        <w:lang w:val="en-US" w:eastAsia="en-US" w:bidi="en-US"/>
      </w:rPr>
    </w:lvl>
    <w:lvl w:ilvl="3" w:tplc="BD0E6978">
      <w:numFmt w:val="bullet"/>
      <w:lvlText w:val="•"/>
      <w:lvlJc w:val="left"/>
      <w:pPr>
        <w:ind w:left="3148" w:hanging="360"/>
      </w:pPr>
      <w:rPr>
        <w:rFonts w:hint="default"/>
        <w:lang w:val="en-US" w:eastAsia="en-US" w:bidi="en-US"/>
      </w:rPr>
    </w:lvl>
    <w:lvl w:ilvl="4" w:tplc="BF8E1FBC">
      <w:numFmt w:val="bullet"/>
      <w:lvlText w:val="•"/>
      <w:lvlJc w:val="left"/>
      <w:pPr>
        <w:ind w:left="4173" w:hanging="360"/>
      </w:pPr>
      <w:rPr>
        <w:rFonts w:hint="default"/>
        <w:lang w:val="en-US" w:eastAsia="en-US" w:bidi="en-US"/>
      </w:rPr>
    </w:lvl>
    <w:lvl w:ilvl="5" w:tplc="F2E84AF4">
      <w:numFmt w:val="bullet"/>
      <w:lvlText w:val="•"/>
      <w:lvlJc w:val="left"/>
      <w:pPr>
        <w:ind w:left="5197" w:hanging="360"/>
      </w:pPr>
      <w:rPr>
        <w:rFonts w:hint="default"/>
        <w:lang w:val="en-US" w:eastAsia="en-US" w:bidi="en-US"/>
      </w:rPr>
    </w:lvl>
    <w:lvl w:ilvl="6" w:tplc="D54E958A">
      <w:numFmt w:val="bullet"/>
      <w:lvlText w:val="•"/>
      <w:lvlJc w:val="left"/>
      <w:pPr>
        <w:ind w:left="6222" w:hanging="360"/>
      </w:pPr>
      <w:rPr>
        <w:rFonts w:hint="default"/>
        <w:lang w:val="en-US" w:eastAsia="en-US" w:bidi="en-US"/>
      </w:rPr>
    </w:lvl>
    <w:lvl w:ilvl="7" w:tplc="675224E6">
      <w:numFmt w:val="bullet"/>
      <w:lvlText w:val="•"/>
      <w:lvlJc w:val="left"/>
      <w:pPr>
        <w:ind w:left="7246" w:hanging="360"/>
      </w:pPr>
      <w:rPr>
        <w:rFonts w:hint="default"/>
        <w:lang w:val="en-US" w:eastAsia="en-US" w:bidi="en-US"/>
      </w:rPr>
    </w:lvl>
    <w:lvl w:ilvl="8" w:tplc="F654B3C2">
      <w:numFmt w:val="bullet"/>
      <w:lvlText w:val="•"/>
      <w:lvlJc w:val="left"/>
      <w:pPr>
        <w:ind w:left="8271" w:hanging="360"/>
      </w:pPr>
      <w:rPr>
        <w:rFonts w:hint="default"/>
        <w:lang w:val="en-US" w:eastAsia="en-US" w:bidi="en-US"/>
      </w:rPr>
    </w:lvl>
  </w:abstractNum>
  <w:num w:numId="1" w16cid:durableId="1877498537">
    <w:abstractNumId w:val="4"/>
  </w:num>
  <w:num w:numId="2" w16cid:durableId="950672486">
    <w:abstractNumId w:val="3"/>
  </w:num>
  <w:num w:numId="3" w16cid:durableId="562646045">
    <w:abstractNumId w:val="6"/>
  </w:num>
  <w:num w:numId="4" w16cid:durableId="2128965536">
    <w:abstractNumId w:val="7"/>
  </w:num>
  <w:num w:numId="5" w16cid:durableId="1417507862">
    <w:abstractNumId w:val="1"/>
  </w:num>
  <w:num w:numId="6" w16cid:durableId="1261795238">
    <w:abstractNumId w:val="8"/>
  </w:num>
  <w:num w:numId="7" w16cid:durableId="1958563758">
    <w:abstractNumId w:val="5"/>
  </w:num>
  <w:num w:numId="8" w16cid:durableId="809442039">
    <w:abstractNumId w:val="0"/>
  </w:num>
  <w:num w:numId="9" w16cid:durableId="189150508">
    <w:abstractNumId w:val="2"/>
  </w:num>
  <w:num w:numId="10" w16cid:durableId="12363598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E56"/>
    <w:rsid w:val="00020AE7"/>
    <w:rsid w:val="00151F69"/>
    <w:rsid w:val="001776A6"/>
    <w:rsid w:val="00210CA4"/>
    <w:rsid w:val="002E3E0D"/>
    <w:rsid w:val="003825DC"/>
    <w:rsid w:val="004C4BB0"/>
    <w:rsid w:val="00594866"/>
    <w:rsid w:val="006D1371"/>
    <w:rsid w:val="007A77FE"/>
    <w:rsid w:val="007E1A3C"/>
    <w:rsid w:val="007F3198"/>
    <w:rsid w:val="008C6943"/>
    <w:rsid w:val="008E6B09"/>
    <w:rsid w:val="00A9655E"/>
    <w:rsid w:val="00AF396B"/>
    <w:rsid w:val="00B051AE"/>
    <w:rsid w:val="00B4373F"/>
    <w:rsid w:val="00B540C9"/>
    <w:rsid w:val="00B73938"/>
    <w:rsid w:val="00C009C5"/>
    <w:rsid w:val="00C057BB"/>
    <w:rsid w:val="00D22079"/>
    <w:rsid w:val="00D24BEE"/>
    <w:rsid w:val="00D32E56"/>
    <w:rsid w:val="00D65E8F"/>
    <w:rsid w:val="00DC7AED"/>
    <w:rsid w:val="00E14D16"/>
    <w:rsid w:val="00EC77B6"/>
    <w:rsid w:val="00F035A0"/>
    <w:rsid w:val="00F54949"/>
    <w:rsid w:val="00FA550B"/>
    <w:rsid w:val="00FB7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121E5"/>
  <w15:docId w15:val="{9994601A-8577-4148-A470-D2FDD74D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95"/>
      <w:outlineLvl w:val="0"/>
    </w:pPr>
    <w:rPr>
      <w:b/>
      <w:bCs/>
      <w:sz w:val="24"/>
      <w:szCs w:val="24"/>
    </w:rPr>
  </w:style>
  <w:style w:type="paragraph" w:styleId="Heading3">
    <w:name w:val="heading 3"/>
    <w:basedOn w:val="Normal"/>
    <w:next w:val="Normal"/>
    <w:link w:val="Heading3Char"/>
    <w:uiPriority w:val="9"/>
    <w:semiHidden/>
    <w:unhideWhenUsed/>
    <w:qFormat/>
    <w:rsid w:val="00DC7AE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135"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009C5"/>
    <w:rPr>
      <w:color w:val="0000FF" w:themeColor="hyperlink"/>
      <w:u w:val="single"/>
    </w:rPr>
  </w:style>
  <w:style w:type="character" w:styleId="UnresolvedMention">
    <w:name w:val="Unresolved Mention"/>
    <w:basedOn w:val="DefaultParagraphFont"/>
    <w:uiPriority w:val="99"/>
    <w:semiHidden/>
    <w:unhideWhenUsed/>
    <w:rsid w:val="00C009C5"/>
    <w:rPr>
      <w:color w:val="605E5C"/>
      <w:shd w:val="clear" w:color="auto" w:fill="E1DFDD"/>
    </w:rPr>
  </w:style>
  <w:style w:type="character" w:customStyle="1" w:styleId="Heading3Char">
    <w:name w:val="Heading 3 Char"/>
    <w:basedOn w:val="DefaultParagraphFont"/>
    <w:link w:val="Heading3"/>
    <w:uiPriority w:val="9"/>
    <w:semiHidden/>
    <w:rsid w:val="00DC7AED"/>
    <w:rPr>
      <w:rFonts w:asciiTheme="majorHAnsi" w:eastAsiaTheme="majorEastAsia" w:hAnsiTheme="majorHAnsi" w:cstheme="majorBidi"/>
      <w:color w:val="243F60" w:themeColor="accent1" w:themeShade="7F"/>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40555">
      <w:bodyDiv w:val="1"/>
      <w:marLeft w:val="0"/>
      <w:marRight w:val="0"/>
      <w:marTop w:val="0"/>
      <w:marBottom w:val="0"/>
      <w:divBdr>
        <w:top w:val="none" w:sz="0" w:space="0" w:color="auto"/>
        <w:left w:val="none" w:sz="0" w:space="0" w:color="auto"/>
        <w:bottom w:val="none" w:sz="0" w:space="0" w:color="auto"/>
        <w:right w:val="none" w:sz="0" w:space="0" w:color="auto"/>
      </w:divBdr>
    </w:div>
    <w:div w:id="276568232">
      <w:bodyDiv w:val="1"/>
      <w:marLeft w:val="0"/>
      <w:marRight w:val="0"/>
      <w:marTop w:val="0"/>
      <w:marBottom w:val="0"/>
      <w:divBdr>
        <w:top w:val="none" w:sz="0" w:space="0" w:color="auto"/>
        <w:left w:val="none" w:sz="0" w:space="0" w:color="auto"/>
        <w:bottom w:val="none" w:sz="0" w:space="0" w:color="auto"/>
        <w:right w:val="none" w:sz="0" w:space="0" w:color="auto"/>
      </w:divBdr>
    </w:div>
    <w:div w:id="547113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townofmontreat.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parrish@townofmontreat.org"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weaver@portlavaca.org" TargetMode="External"/><Relationship Id="rId5" Type="http://schemas.openxmlformats.org/officeDocument/2006/relationships/footnotes" Target="footnotes.xml"/><Relationship Id="rId10" Type="http://schemas.openxmlformats.org/officeDocument/2006/relationships/hyperlink" Target="http://www.sam.gov/"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3614</Words>
  <Characters>20605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Jody Weaver</dc:creator>
  <cp:lastModifiedBy>Savannah Parrish</cp:lastModifiedBy>
  <cp:revision>11</cp:revision>
  <dcterms:created xsi:type="dcterms:W3CDTF">2025-02-11T13:26:00Z</dcterms:created>
  <dcterms:modified xsi:type="dcterms:W3CDTF">2025-02-11T18:39:00Z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2025-01-03T00:00:00Z</vt:filetime>
  </property>
  <property fmtid="{D5CDD505-2E9C-101B-9397-08002B2CF9AE}" pid="3" name="Creator">
    <vt:lpwstr>Acrobat PDFMaker 20 for Word</vt:lpwstr>
  </property>
  <property fmtid="{D5CDD505-2E9C-101B-9397-08002B2CF9AE}" pid="4" name="LastSaved">
    <vt:filetime>2025-01-03T00:00:00Z</vt:filetime>
  </property>
</Properties>
</file>