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EC319E">
        <w:rPr>
          <w:rFonts w:ascii="Calibri" w:hAnsi="Calibri" w:cs="Calibri"/>
        </w:rPr>
        <w:t>Arrington Cox</w:t>
      </w:r>
    </w:p>
    <w:p w:rsidR="006036CA" w:rsidRPr="004F28BA" w:rsidRDefault="006726C8" w:rsidP="00A263AA">
      <w:pPr>
        <w:widowControl w:val="0"/>
        <w:ind w:left="2160" w:firstLine="720"/>
        <w:jc w:val="both"/>
        <w:rPr>
          <w:rFonts w:ascii="Calibri" w:hAnsi="Calibri" w:cs="Calibri"/>
        </w:rPr>
      </w:pPr>
      <w:r>
        <w:rPr>
          <w:rFonts w:ascii="Calibri" w:hAnsi="Calibri" w:cs="Calibri"/>
        </w:rPr>
        <w:t>Mark Spence</w:t>
      </w:r>
    </w:p>
    <w:p w:rsidR="006036CA" w:rsidRDefault="006726C8" w:rsidP="00A263AA">
      <w:pPr>
        <w:widowControl w:val="0"/>
        <w:ind w:left="2160" w:firstLine="720"/>
        <w:jc w:val="both"/>
        <w:rPr>
          <w:rFonts w:ascii="Calibri" w:hAnsi="Calibri" w:cs="Calibri"/>
        </w:rPr>
      </w:pPr>
      <w:r>
        <w:rPr>
          <w:rFonts w:ascii="Calibri" w:hAnsi="Calibri" w:cs="Calibri"/>
        </w:rPr>
        <w:t>Martha Chastain</w:t>
      </w:r>
    </w:p>
    <w:p w:rsidR="00097ADC" w:rsidRDefault="00EC319E" w:rsidP="00A263AA">
      <w:pPr>
        <w:widowControl w:val="0"/>
        <w:ind w:left="2160" w:firstLine="720"/>
        <w:jc w:val="both"/>
        <w:rPr>
          <w:rFonts w:ascii="Calibri" w:hAnsi="Calibri" w:cs="Calibri"/>
        </w:rPr>
      </w:pPr>
      <w:r>
        <w:rPr>
          <w:rFonts w:ascii="Calibri" w:hAnsi="Calibri" w:cs="Calibri"/>
        </w:rPr>
        <w:t>David Neel, Alternate Member</w:t>
      </w:r>
    </w:p>
    <w:p w:rsidR="00A35732" w:rsidRDefault="00EC319E" w:rsidP="00A263AA">
      <w:pPr>
        <w:widowControl w:val="0"/>
        <w:ind w:left="2160" w:firstLine="720"/>
        <w:jc w:val="both"/>
        <w:rPr>
          <w:rFonts w:ascii="Calibri" w:hAnsi="Calibri" w:cs="Calibri"/>
        </w:rPr>
      </w:pPr>
      <w:r>
        <w:rPr>
          <w:rFonts w:ascii="Calibri" w:hAnsi="Calibri" w:cs="Calibri"/>
        </w:rPr>
        <w:t>Danny Sharpe, Alternate Member</w:t>
      </w:r>
    </w:p>
    <w:p w:rsidR="00A35732" w:rsidRDefault="00872192" w:rsidP="00A263AA">
      <w:pPr>
        <w:widowControl w:val="0"/>
        <w:ind w:left="2160" w:firstLine="720"/>
        <w:jc w:val="both"/>
        <w:rPr>
          <w:rFonts w:ascii="Calibri" w:hAnsi="Calibri" w:cs="Calibri"/>
        </w:rPr>
      </w:pPr>
      <w:r>
        <w:rPr>
          <w:rFonts w:ascii="Calibri" w:hAnsi="Calibri" w:cs="Calibri"/>
        </w:rPr>
        <w:t>Robert Sulaski</w:t>
      </w:r>
    </w:p>
    <w:p w:rsidR="004F50E3" w:rsidRDefault="004F50E3" w:rsidP="00A263AA">
      <w:pPr>
        <w:widowControl w:val="0"/>
        <w:ind w:left="2160" w:firstLine="720"/>
        <w:jc w:val="both"/>
        <w:rPr>
          <w:rFonts w:ascii="Calibri" w:hAnsi="Calibri" w:cs="Calibri"/>
        </w:rPr>
      </w:pPr>
      <w:r>
        <w:rPr>
          <w:rFonts w:ascii="Calibri" w:hAnsi="Calibri" w:cs="Calibri"/>
        </w:rPr>
        <w:t>Bill Solomon</w:t>
      </w:r>
    </w:p>
    <w:p w:rsidR="00A16100" w:rsidRDefault="00A16100" w:rsidP="00A263AA">
      <w:pPr>
        <w:widowControl w:val="0"/>
        <w:ind w:left="2160" w:firstLine="720"/>
        <w:jc w:val="both"/>
        <w:rPr>
          <w:rFonts w:ascii="Calibri" w:hAnsi="Calibri" w:cs="Calibri"/>
        </w:rPr>
      </w:pPr>
    </w:p>
    <w:p w:rsidR="00A263AA"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EC319E">
        <w:rPr>
          <w:rFonts w:ascii="Calibri" w:hAnsi="Calibri" w:cs="Calibri"/>
        </w:rPr>
        <w:t>Eleanor James</w:t>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A263AA" w:rsidP="00840394">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F81D2B">
        <w:rPr>
          <w:rFonts w:ascii="Calibri" w:hAnsi="Calibri" w:cs="Calibri"/>
        </w:rPr>
        <w:t>Ben Blackburn</w:t>
      </w:r>
      <w:r w:rsidR="00822F49">
        <w:rPr>
          <w:rFonts w:ascii="Calibri" w:hAnsi="Calibri" w:cs="Calibri"/>
        </w:rPr>
        <w:t xml:space="preserve">, </w:t>
      </w:r>
      <w:r w:rsidR="00F81D2B">
        <w:rPr>
          <w:rFonts w:ascii="Calibri" w:hAnsi="Calibri" w:cs="Calibri"/>
        </w:rPr>
        <w:t xml:space="preserve">Interim </w:t>
      </w:r>
      <w:r w:rsidR="00822F49">
        <w:rPr>
          <w:rFonts w:ascii="Calibri" w:hAnsi="Calibri" w:cs="Calibri"/>
        </w:rPr>
        <w:t>Town Administrator</w:t>
      </w:r>
    </w:p>
    <w:p w:rsidR="00C53495" w:rsidRDefault="00A263AA" w:rsidP="00A263AA">
      <w:pPr>
        <w:widowControl w:val="0"/>
        <w:jc w:val="both"/>
        <w:rPr>
          <w:rFonts w:ascii="Calibri" w:hAnsi="Calibri" w:cs="Calibri"/>
        </w:rPr>
      </w:pPr>
      <w:r w:rsidRPr="004F28BA">
        <w:rPr>
          <w:rFonts w:ascii="Calibri" w:hAnsi="Calibri" w:cs="Calibri"/>
        </w:rPr>
        <w:tab/>
      </w:r>
      <w:r w:rsidRPr="004F28BA">
        <w:rPr>
          <w:rFonts w:ascii="Calibri" w:hAnsi="Calibri" w:cs="Calibri"/>
        </w:rPr>
        <w:tab/>
      </w:r>
      <w:r w:rsidRPr="004F28BA">
        <w:rPr>
          <w:rFonts w:ascii="Calibri" w:hAnsi="Calibri" w:cs="Calibri"/>
        </w:rPr>
        <w:tab/>
      </w:r>
      <w:r w:rsidR="00AF7F8A">
        <w:rPr>
          <w:rFonts w:ascii="Calibri" w:hAnsi="Calibri" w:cs="Calibri"/>
        </w:rPr>
        <w:tab/>
      </w:r>
      <w:r w:rsidR="00EC4937">
        <w:rPr>
          <w:rFonts w:ascii="Calibri" w:hAnsi="Calibri" w:cs="Calibri"/>
        </w:rPr>
        <w:t>Angie Murphy, Town Clerk</w:t>
      </w:r>
    </w:p>
    <w:p w:rsidR="0049099C" w:rsidRDefault="0049099C"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Scott Adams, Zoning Administrator</w:t>
      </w:r>
    </w:p>
    <w:p w:rsidR="00EE4E69" w:rsidRDefault="00EE4E69" w:rsidP="00A263AA">
      <w:pPr>
        <w:widowControl w:val="0"/>
        <w:jc w:val="both"/>
        <w:rPr>
          <w:rFonts w:ascii="Calibri" w:hAnsi="Calibri" w:cs="Calibri"/>
        </w:rPr>
      </w:pPr>
    </w:p>
    <w:p w:rsidR="00EE4E69" w:rsidRDefault="00EE4E69" w:rsidP="00A263AA">
      <w:pPr>
        <w:widowControl w:val="0"/>
        <w:jc w:val="both"/>
        <w:rPr>
          <w:rFonts w:ascii="Calibri" w:hAnsi="Calibri" w:cs="Calibri"/>
        </w:rPr>
      </w:pPr>
      <w:r w:rsidRPr="00EE4E69">
        <w:rPr>
          <w:rFonts w:ascii="Calibri" w:hAnsi="Calibri" w:cs="Calibri"/>
          <w:u w:val="single"/>
        </w:rPr>
        <w:t>Others present:</w:t>
      </w:r>
      <w:r>
        <w:rPr>
          <w:rFonts w:ascii="Calibri" w:hAnsi="Calibri" w:cs="Calibri"/>
        </w:rPr>
        <w:tab/>
      </w:r>
      <w:r>
        <w:rPr>
          <w:rFonts w:ascii="Calibri" w:hAnsi="Calibri" w:cs="Calibri"/>
        </w:rPr>
        <w:tab/>
        <w:t>Board of Adjustment represented by Attorney Brian Gulden</w:t>
      </w:r>
    </w:p>
    <w:p w:rsidR="00EE4E69" w:rsidRDefault="00EE4E69"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Town of Montreat represented by Attorney Cindy Rice</w:t>
      </w:r>
    </w:p>
    <w:p w:rsidR="00EE4E69" w:rsidRDefault="00EE4E69"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Applicant represented by Attorneys T.C. Morphis &amp; Bob Oast</w:t>
      </w:r>
    </w:p>
    <w:p w:rsidR="00EE4E69" w:rsidRPr="00EE4E69" w:rsidRDefault="00EE4E69"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Opposition represented by Attorneys John Noor &amp; Jamie Whitlock</w:t>
      </w:r>
    </w:p>
    <w:p w:rsidR="00500E5B" w:rsidRDefault="0062658B"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4B74D0"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docGrid w:linePitch="360"/>
        </w:sectPr>
      </w:pPr>
    </w:p>
    <w:p w:rsidR="00EE4E69" w:rsidRDefault="00E64B5E" w:rsidP="00A263AA">
      <w:pPr>
        <w:widowControl w:val="0"/>
        <w:jc w:val="both"/>
        <w:rPr>
          <w:rFonts w:ascii="Calibri" w:hAnsi="Calibri" w:cs="Calibri"/>
        </w:rPr>
      </w:pPr>
      <w:r>
        <w:rPr>
          <w:rFonts w:ascii="Calibri" w:hAnsi="Calibri" w:cs="Calibri"/>
        </w:rPr>
        <w:t>Several members</w:t>
      </w:r>
      <w:r w:rsidR="00500E5B">
        <w:rPr>
          <w:rFonts w:ascii="Calibri" w:hAnsi="Calibri" w:cs="Calibri"/>
        </w:rPr>
        <w:t xml:space="preserve"> of the public were</w:t>
      </w:r>
      <w:r w:rsidR="00822F49">
        <w:rPr>
          <w:rFonts w:ascii="Calibri" w:hAnsi="Calibri" w:cs="Calibri"/>
        </w:rPr>
        <w:t xml:space="preserve"> </w:t>
      </w:r>
      <w:r w:rsidR="00793210">
        <w:rPr>
          <w:rFonts w:ascii="Calibri" w:hAnsi="Calibri" w:cs="Calibri"/>
        </w:rPr>
        <w:t>present</w:t>
      </w:r>
      <w:r w:rsidR="00EE4E69">
        <w:rPr>
          <w:rFonts w:ascii="Calibri" w:hAnsi="Calibri" w:cs="Calibri"/>
        </w:rPr>
        <w:t xml:space="preserve"> and </w:t>
      </w:r>
      <w:r>
        <w:rPr>
          <w:rFonts w:ascii="Calibri" w:hAnsi="Calibri" w:cs="Calibri"/>
        </w:rPr>
        <w:t xml:space="preserve">were watching on Zoom Software.  </w:t>
      </w:r>
      <w:r w:rsidR="006726C8">
        <w:rPr>
          <w:rFonts w:ascii="Calibri" w:hAnsi="Calibri" w:cs="Calibri"/>
        </w:rPr>
        <w:t xml:space="preserve"> Mr. Spence, as Chair</w:t>
      </w:r>
      <w:r w:rsidR="0096132D">
        <w:rPr>
          <w:rFonts w:ascii="Calibri" w:hAnsi="Calibri" w:cs="Calibri"/>
        </w:rPr>
        <w:t>,</w:t>
      </w:r>
      <w:r w:rsidR="004B74D0">
        <w:rPr>
          <w:rFonts w:ascii="Calibri" w:hAnsi="Calibri" w:cs="Calibri"/>
        </w:rPr>
        <w:t xml:space="preserve"> call</w:t>
      </w:r>
      <w:r w:rsidR="00EC319E">
        <w:rPr>
          <w:rFonts w:ascii="Calibri" w:hAnsi="Calibri" w:cs="Calibri"/>
        </w:rPr>
        <w:t>ed the meeting to order at 4</w:t>
      </w:r>
      <w:r w:rsidR="00724906">
        <w:rPr>
          <w:rFonts w:ascii="Calibri" w:hAnsi="Calibri" w:cs="Calibri"/>
        </w:rPr>
        <w:t>:00</w:t>
      </w:r>
      <w:r w:rsidR="00EC319E">
        <w:rPr>
          <w:rFonts w:ascii="Calibri" w:hAnsi="Calibri" w:cs="Calibri"/>
        </w:rPr>
        <w:t xml:space="preserve"> p</w:t>
      </w:r>
      <w:r w:rsidR="00A263AA" w:rsidRPr="004F28BA">
        <w:rPr>
          <w:rFonts w:ascii="Calibri" w:hAnsi="Calibri" w:cs="Calibri"/>
        </w:rPr>
        <w:t>.m.</w:t>
      </w:r>
      <w:r w:rsidR="00EC319E">
        <w:rPr>
          <w:rFonts w:ascii="Calibri" w:hAnsi="Calibri" w:cs="Calibri"/>
        </w:rPr>
        <w:t xml:space="preserve">, and Bill Solomon </w:t>
      </w:r>
      <w:r w:rsidR="00F81D2B">
        <w:rPr>
          <w:rFonts w:ascii="Calibri" w:hAnsi="Calibri" w:cs="Calibri"/>
        </w:rPr>
        <w:t>led the group in a moment of prayer</w:t>
      </w:r>
      <w:r w:rsidR="00846996">
        <w:rPr>
          <w:rFonts w:ascii="Calibri" w:hAnsi="Calibri" w:cs="Calibri"/>
        </w:rPr>
        <w:t>.  Mark Spence certified that a quorum was present.</w:t>
      </w:r>
      <w:r w:rsidR="00EE4E69">
        <w:rPr>
          <w:rFonts w:ascii="Calibri" w:hAnsi="Calibri" w:cs="Calibri"/>
        </w:rPr>
        <w:t xml:space="preserve">  The members of the Board of Adjustment took a moment to introduce themselves and to disclose any ex parte communications.  </w:t>
      </w:r>
    </w:p>
    <w:p w:rsidR="00EE4E69" w:rsidRDefault="00EE4E69" w:rsidP="00A263AA">
      <w:pPr>
        <w:widowControl w:val="0"/>
        <w:jc w:val="both"/>
        <w:rPr>
          <w:rFonts w:ascii="Calibri" w:hAnsi="Calibri" w:cs="Calibri"/>
        </w:rPr>
      </w:pPr>
    </w:p>
    <w:p w:rsidR="00EE4E69" w:rsidRDefault="00EE4E69" w:rsidP="00EE4E69">
      <w:pPr>
        <w:widowControl w:val="0"/>
        <w:rPr>
          <w:rFonts w:ascii="Calibri" w:hAnsi="Calibri" w:cs="Calibri"/>
        </w:rPr>
      </w:pPr>
      <w:r>
        <w:rPr>
          <w:rFonts w:ascii="Calibri" w:hAnsi="Calibri" w:cs="Calibri"/>
        </w:rPr>
        <w:t xml:space="preserve">The meeting was recorded and posted to the Town website on the YouTube Channel which can be found at the following link:  </w:t>
      </w:r>
      <w:hyperlink r:id="rId14" w:history="1">
        <w:r w:rsidRPr="00D266DF">
          <w:rPr>
            <w:rStyle w:val="Hyperlink"/>
            <w:rFonts w:ascii="Calibri" w:hAnsi="Calibri" w:cs="Calibri"/>
          </w:rPr>
          <w:t>https://www.youtube.com/channel/UCT2qK4hnOdlFcGadGE5GlRQ</w:t>
        </w:r>
      </w:hyperlink>
      <w:r>
        <w:rPr>
          <w:rFonts w:ascii="Calibri" w:hAnsi="Calibri" w:cs="Calibri"/>
        </w:rPr>
        <w:t>.</w:t>
      </w:r>
    </w:p>
    <w:p w:rsidR="00500E5B" w:rsidRDefault="00500E5B" w:rsidP="00A263AA">
      <w:pPr>
        <w:widowControl w:val="0"/>
        <w:jc w:val="both"/>
        <w:rPr>
          <w:rFonts w:ascii="Calibri" w:hAnsi="Calibri" w:cs="Calibri"/>
        </w:rPr>
      </w:pPr>
    </w:p>
    <w:p w:rsidR="000B16CD" w:rsidRDefault="000B16CD" w:rsidP="00A263AA">
      <w:pPr>
        <w:widowControl w:val="0"/>
        <w:jc w:val="both"/>
        <w:rPr>
          <w:rFonts w:ascii="Calibri" w:hAnsi="Calibri" w:cs="Calibri"/>
        </w:rPr>
      </w:pPr>
    </w:p>
    <w:p w:rsidR="00BE5CD5" w:rsidRDefault="00F81D2B" w:rsidP="00F81D2B">
      <w:pPr>
        <w:widowControl w:val="0"/>
        <w:jc w:val="center"/>
        <w:rPr>
          <w:rFonts w:ascii="Calibri" w:hAnsi="Calibri" w:cs="Calibri"/>
          <w:b/>
          <w:u w:val="single"/>
        </w:rPr>
      </w:pPr>
      <w:r>
        <w:rPr>
          <w:rFonts w:ascii="Calibri" w:hAnsi="Calibri" w:cs="Calibri"/>
          <w:b/>
          <w:u w:val="single"/>
        </w:rPr>
        <w:t>Agenda Adoption</w:t>
      </w:r>
    </w:p>
    <w:p w:rsidR="00F81D2B" w:rsidRDefault="00F81D2B" w:rsidP="00F81D2B">
      <w:pPr>
        <w:widowControl w:val="0"/>
        <w:jc w:val="center"/>
        <w:rPr>
          <w:rFonts w:ascii="Calibri" w:hAnsi="Calibri" w:cs="Calibri"/>
          <w:b/>
          <w:u w:val="single"/>
        </w:rPr>
      </w:pPr>
    </w:p>
    <w:p w:rsidR="00F81D2B" w:rsidRDefault="00BB0920" w:rsidP="00BB0920">
      <w:pPr>
        <w:widowControl w:val="0"/>
        <w:rPr>
          <w:rFonts w:ascii="Calibri" w:hAnsi="Calibri" w:cs="Calibri"/>
        </w:rPr>
      </w:pPr>
      <w:r>
        <w:rPr>
          <w:rFonts w:ascii="Calibri" w:hAnsi="Calibri" w:cs="Calibri"/>
        </w:rPr>
        <w:t>Robert Sulaski moved to approve the agenda as presented.  Arrington Cox seconded and the motion carried 7/0.</w:t>
      </w:r>
    </w:p>
    <w:p w:rsidR="00BB0920" w:rsidRDefault="00BB0920" w:rsidP="00BB0920">
      <w:pPr>
        <w:widowControl w:val="0"/>
        <w:rPr>
          <w:rFonts w:ascii="Calibri" w:hAnsi="Calibri" w:cs="Calibri"/>
        </w:rPr>
      </w:pPr>
    </w:p>
    <w:p w:rsidR="00BB0920" w:rsidRDefault="00BB0920" w:rsidP="00BB0920">
      <w:pPr>
        <w:widowControl w:val="0"/>
        <w:jc w:val="center"/>
        <w:rPr>
          <w:rFonts w:ascii="Calibri" w:hAnsi="Calibri" w:cs="Calibri"/>
          <w:b/>
          <w:u w:val="single"/>
        </w:rPr>
      </w:pPr>
      <w:r>
        <w:rPr>
          <w:rFonts w:ascii="Calibri" w:hAnsi="Calibri" w:cs="Calibri"/>
          <w:b/>
          <w:u w:val="single"/>
        </w:rPr>
        <w:t>Order of Approval:  Special Use Permit for Mountain Retreat Association (MRA) on property located at 309 Collegiate Circle, Montreat, NC.</w:t>
      </w:r>
    </w:p>
    <w:p w:rsidR="00BB0920" w:rsidRDefault="00BB0920" w:rsidP="00BB0920">
      <w:pPr>
        <w:widowControl w:val="0"/>
        <w:jc w:val="center"/>
        <w:rPr>
          <w:rFonts w:ascii="Calibri" w:hAnsi="Calibri" w:cs="Calibri"/>
          <w:b/>
          <w:u w:val="single"/>
        </w:rPr>
      </w:pPr>
    </w:p>
    <w:p w:rsidR="00BB0920" w:rsidRDefault="00BB0920" w:rsidP="00BB0920">
      <w:pPr>
        <w:widowControl w:val="0"/>
        <w:rPr>
          <w:rFonts w:ascii="Calibri" w:hAnsi="Calibri" w:cs="Calibri"/>
        </w:rPr>
      </w:pPr>
      <w:r>
        <w:rPr>
          <w:rFonts w:ascii="Calibri" w:hAnsi="Calibri" w:cs="Calibri"/>
        </w:rPr>
        <w:lastRenderedPageBreak/>
        <w:t>Danny Sharpe moved to approve the Order of Approval with Conditions as presented.  Robert Sulaski seconded and the motion carried 7/0.</w:t>
      </w:r>
    </w:p>
    <w:p w:rsidR="00BB0920" w:rsidRDefault="00BB0920" w:rsidP="00BB0920">
      <w:pPr>
        <w:widowControl w:val="0"/>
        <w:rPr>
          <w:rFonts w:ascii="Calibri" w:hAnsi="Calibri" w:cs="Calibri"/>
        </w:rPr>
      </w:pPr>
    </w:p>
    <w:p w:rsidR="00BB0920" w:rsidRDefault="00BB0920" w:rsidP="00BB0920">
      <w:pPr>
        <w:widowControl w:val="0"/>
        <w:jc w:val="center"/>
        <w:rPr>
          <w:rFonts w:ascii="Calibri" w:hAnsi="Calibri" w:cs="Calibri"/>
          <w:b/>
          <w:u w:val="single"/>
        </w:rPr>
      </w:pPr>
      <w:r>
        <w:rPr>
          <w:rFonts w:ascii="Calibri" w:hAnsi="Calibri" w:cs="Calibri"/>
          <w:b/>
          <w:u w:val="single"/>
        </w:rPr>
        <w:t>Review, Consider, and Hear Arguments and Take Actions Regarding Preliminary Matters and Motions Related to Appeals from Zoning Administrator’s Determination</w:t>
      </w:r>
    </w:p>
    <w:p w:rsidR="00BB0920" w:rsidRDefault="00BB0920" w:rsidP="00BB0920">
      <w:pPr>
        <w:widowControl w:val="0"/>
        <w:jc w:val="center"/>
        <w:rPr>
          <w:rFonts w:ascii="Calibri" w:hAnsi="Calibri" w:cs="Calibri"/>
          <w:b/>
          <w:u w:val="single"/>
        </w:rPr>
      </w:pPr>
    </w:p>
    <w:p w:rsidR="00BB0920" w:rsidRDefault="00AE631F" w:rsidP="00BB0920">
      <w:pPr>
        <w:widowControl w:val="0"/>
        <w:rPr>
          <w:rFonts w:ascii="Calibri" w:hAnsi="Calibri" w:cs="Calibri"/>
        </w:rPr>
      </w:pPr>
      <w:r>
        <w:rPr>
          <w:rFonts w:ascii="Calibri" w:hAnsi="Calibri" w:cs="Calibri"/>
        </w:rPr>
        <w:t xml:space="preserve">There were two appeals filed by Attorneys John Noor and Jamie Whitlock representing their respective parties.  The Town of Montreat and the Mountain Retreat Association filed motions to dismiss in response to the original appeals.  </w:t>
      </w:r>
    </w:p>
    <w:p w:rsidR="00AE631F" w:rsidRDefault="00AE631F" w:rsidP="00BB0920">
      <w:pPr>
        <w:widowControl w:val="0"/>
        <w:rPr>
          <w:rFonts w:ascii="Calibri" w:hAnsi="Calibri" w:cs="Calibri"/>
        </w:rPr>
      </w:pPr>
    </w:p>
    <w:p w:rsidR="00AE631F" w:rsidRDefault="00AE631F" w:rsidP="00BB0920">
      <w:pPr>
        <w:widowControl w:val="0"/>
        <w:rPr>
          <w:rFonts w:ascii="Calibri" w:hAnsi="Calibri" w:cs="Calibri"/>
        </w:rPr>
      </w:pPr>
      <w:r>
        <w:rPr>
          <w:rFonts w:ascii="Calibri" w:hAnsi="Calibri" w:cs="Calibri"/>
        </w:rPr>
        <w:t xml:space="preserve">Town Attorney Cindy Rice presented her arguments with regards to the motion to dismiss.  </w:t>
      </w:r>
      <w:r w:rsidR="00F8355C">
        <w:rPr>
          <w:rFonts w:ascii="Calibri" w:hAnsi="Calibri" w:cs="Calibri"/>
        </w:rPr>
        <w:t>Her arguments were centered around the following:  the testimony of Zoning Administrator Scott Adams on December 13</w:t>
      </w:r>
      <w:r w:rsidR="00F8355C" w:rsidRPr="00F8355C">
        <w:rPr>
          <w:rFonts w:ascii="Calibri" w:hAnsi="Calibri" w:cs="Calibri"/>
          <w:vertAlign w:val="superscript"/>
        </w:rPr>
        <w:t>th</w:t>
      </w:r>
      <w:r w:rsidR="00F8355C">
        <w:rPr>
          <w:rFonts w:ascii="Calibri" w:hAnsi="Calibri" w:cs="Calibri"/>
        </w:rPr>
        <w:t xml:space="preserve"> was not a final determination, the appeals were not timely filed, the doctrine of collateral estoppel, and the appeals were premature and interlocutory.  Ms. Rice went on to present her arguments in greater detail.  </w:t>
      </w:r>
      <w:r>
        <w:rPr>
          <w:rFonts w:ascii="Calibri" w:hAnsi="Calibri" w:cs="Calibri"/>
        </w:rPr>
        <w:t xml:space="preserve">  </w:t>
      </w:r>
    </w:p>
    <w:p w:rsidR="00F8355C" w:rsidRDefault="00F8355C" w:rsidP="00BB0920">
      <w:pPr>
        <w:widowControl w:val="0"/>
        <w:rPr>
          <w:rFonts w:ascii="Calibri" w:hAnsi="Calibri" w:cs="Calibri"/>
        </w:rPr>
      </w:pPr>
    </w:p>
    <w:p w:rsidR="008A1095" w:rsidRDefault="00F53B83" w:rsidP="00BB0920">
      <w:pPr>
        <w:widowControl w:val="0"/>
        <w:rPr>
          <w:rFonts w:ascii="Calibri" w:hAnsi="Calibri" w:cs="Calibri"/>
        </w:rPr>
      </w:pPr>
      <w:r>
        <w:rPr>
          <w:rFonts w:ascii="Calibri" w:hAnsi="Calibri" w:cs="Calibri"/>
        </w:rPr>
        <w:t>Mountain Retreat Association’s Attorney T.C. Morphis expressed his agreement with Ms. Rice’s argument.  Mr. Morphis went on to say that the opposing counsel’s appeals were now moot.</w:t>
      </w:r>
    </w:p>
    <w:p w:rsidR="008A1095" w:rsidRDefault="008A1095" w:rsidP="00BB0920">
      <w:pPr>
        <w:widowControl w:val="0"/>
        <w:rPr>
          <w:rFonts w:ascii="Calibri" w:hAnsi="Calibri" w:cs="Calibri"/>
        </w:rPr>
      </w:pPr>
    </w:p>
    <w:p w:rsidR="00244D9A" w:rsidRDefault="008A1095" w:rsidP="00BB0920">
      <w:pPr>
        <w:widowControl w:val="0"/>
        <w:rPr>
          <w:rFonts w:ascii="Calibri" w:hAnsi="Calibri" w:cs="Calibri"/>
        </w:rPr>
      </w:pPr>
      <w:r>
        <w:rPr>
          <w:rFonts w:ascii="Calibri" w:hAnsi="Calibri" w:cs="Calibri"/>
        </w:rPr>
        <w:t>The Opposition’s Attorney Jamie Whitlock contends that Mr. Adams made a final administrative determination on December 13</w:t>
      </w:r>
      <w:r w:rsidRPr="008A1095">
        <w:rPr>
          <w:rFonts w:ascii="Calibri" w:hAnsi="Calibri" w:cs="Calibri"/>
          <w:vertAlign w:val="superscript"/>
        </w:rPr>
        <w:t>th</w:t>
      </w:r>
      <w:r>
        <w:rPr>
          <w:rFonts w:ascii="Calibri" w:hAnsi="Calibri" w:cs="Calibri"/>
        </w:rPr>
        <w:t>.  Mr. Whitlock advised that Mr. Adams’ decision was sworn testimony offered in a public hearing and recorded in writing by the Court Reporter.  Mr. Whitlock advised that the appeal was filed in a timely manner on January 11</w:t>
      </w:r>
      <w:r w:rsidRPr="008A1095">
        <w:rPr>
          <w:rFonts w:ascii="Calibri" w:hAnsi="Calibri" w:cs="Calibri"/>
          <w:vertAlign w:val="superscript"/>
        </w:rPr>
        <w:t>th</w:t>
      </w:r>
      <w:r>
        <w:rPr>
          <w:rFonts w:ascii="Calibri" w:hAnsi="Calibri" w:cs="Calibri"/>
        </w:rPr>
        <w:t xml:space="preserve"> with December 13</w:t>
      </w:r>
      <w:r w:rsidRPr="008A1095">
        <w:rPr>
          <w:rFonts w:ascii="Calibri" w:hAnsi="Calibri" w:cs="Calibri"/>
          <w:vertAlign w:val="superscript"/>
        </w:rPr>
        <w:t>th</w:t>
      </w:r>
      <w:r>
        <w:rPr>
          <w:rFonts w:ascii="Calibri" w:hAnsi="Calibri" w:cs="Calibri"/>
        </w:rPr>
        <w:t xml:space="preserve"> being the day </w:t>
      </w:r>
      <w:r w:rsidR="00244D9A">
        <w:rPr>
          <w:rFonts w:ascii="Calibri" w:hAnsi="Calibri" w:cs="Calibri"/>
        </w:rPr>
        <w:t xml:space="preserve">of the original determination.  Mr. Whitlock also stated that they have right to appeal to the Board of Adjustment.  </w:t>
      </w:r>
    </w:p>
    <w:p w:rsidR="00244D9A" w:rsidRDefault="00244D9A" w:rsidP="00BB0920">
      <w:pPr>
        <w:widowControl w:val="0"/>
        <w:rPr>
          <w:rFonts w:ascii="Calibri" w:hAnsi="Calibri" w:cs="Calibri"/>
        </w:rPr>
      </w:pPr>
    </w:p>
    <w:p w:rsidR="001916F8" w:rsidRDefault="00244D9A" w:rsidP="00BB0920">
      <w:pPr>
        <w:widowControl w:val="0"/>
        <w:rPr>
          <w:rFonts w:ascii="Calibri" w:hAnsi="Calibri" w:cs="Calibri"/>
        </w:rPr>
      </w:pPr>
      <w:r>
        <w:rPr>
          <w:rFonts w:ascii="Calibri" w:hAnsi="Calibri" w:cs="Calibri"/>
        </w:rPr>
        <w:t>Mr. Noor contends that 160d states that the administration determination does not have to be written.  Mr. Noor states that Mr. Adams decision was binding and under oath on December 13</w:t>
      </w:r>
      <w:r w:rsidRPr="00244D9A">
        <w:rPr>
          <w:rFonts w:ascii="Calibri" w:hAnsi="Calibri" w:cs="Calibri"/>
          <w:vertAlign w:val="superscript"/>
        </w:rPr>
        <w:t>th</w:t>
      </w:r>
      <w:r>
        <w:rPr>
          <w:rFonts w:ascii="Calibri" w:hAnsi="Calibri" w:cs="Calibri"/>
        </w:rPr>
        <w:t xml:space="preserve"> and they are exercising their right to appeal.  </w:t>
      </w:r>
    </w:p>
    <w:p w:rsidR="001916F8" w:rsidRDefault="001916F8" w:rsidP="00BB0920">
      <w:pPr>
        <w:widowControl w:val="0"/>
        <w:rPr>
          <w:rFonts w:ascii="Calibri" w:hAnsi="Calibri" w:cs="Calibri"/>
        </w:rPr>
      </w:pPr>
    </w:p>
    <w:p w:rsidR="001916F8" w:rsidRDefault="008732F6" w:rsidP="00BB0920">
      <w:pPr>
        <w:widowControl w:val="0"/>
        <w:rPr>
          <w:rFonts w:ascii="Calibri" w:hAnsi="Calibri" w:cs="Calibri"/>
        </w:rPr>
      </w:pPr>
      <w:r>
        <w:rPr>
          <w:rFonts w:ascii="Calibri" w:hAnsi="Calibri" w:cs="Calibri"/>
        </w:rPr>
        <w:t xml:space="preserve">Robert Sulaski moved that Board of Adjustment dismiss </w:t>
      </w:r>
      <w:r w:rsidR="00466E6F">
        <w:rPr>
          <w:rFonts w:ascii="Calibri" w:hAnsi="Calibri" w:cs="Calibri"/>
        </w:rPr>
        <w:t>both</w:t>
      </w:r>
      <w:r>
        <w:rPr>
          <w:rFonts w:ascii="Calibri" w:hAnsi="Calibri" w:cs="Calibri"/>
        </w:rPr>
        <w:t xml:space="preserve"> appeal</w:t>
      </w:r>
      <w:r w:rsidR="00466E6F">
        <w:rPr>
          <w:rFonts w:ascii="Calibri" w:hAnsi="Calibri" w:cs="Calibri"/>
        </w:rPr>
        <w:t>s</w:t>
      </w:r>
      <w:r>
        <w:rPr>
          <w:rFonts w:ascii="Calibri" w:hAnsi="Calibri" w:cs="Calibri"/>
        </w:rPr>
        <w:t xml:space="preserve">.  Danny Sharpe seconded and the motion carried </w:t>
      </w:r>
      <w:r w:rsidR="00466E6F">
        <w:rPr>
          <w:rFonts w:ascii="Calibri" w:hAnsi="Calibri" w:cs="Calibri"/>
        </w:rPr>
        <w:t xml:space="preserve">6/1 with Bill Solomon voting against the motion.  </w:t>
      </w:r>
    </w:p>
    <w:p w:rsidR="001916F8" w:rsidRDefault="001916F8" w:rsidP="00BB0920">
      <w:pPr>
        <w:widowControl w:val="0"/>
        <w:rPr>
          <w:rFonts w:ascii="Calibri" w:hAnsi="Calibri" w:cs="Calibri"/>
        </w:rPr>
      </w:pPr>
    </w:p>
    <w:p w:rsidR="00F8355C" w:rsidRDefault="001916F8" w:rsidP="001916F8">
      <w:pPr>
        <w:widowControl w:val="0"/>
        <w:jc w:val="center"/>
        <w:rPr>
          <w:rFonts w:ascii="Calibri" w:hAnsi="Calibri" w:cs="Calibri"/>
          <w:b/>
          <w:u w:val="single"/>
        </w:rPr>
      </w:pPr>
      <w:r>
        <w:rPr>
          <w:rFonts w:ascii="Calibri" w:hAnsi="Calibri" w:cs="Calibri"/>
          <w:b/>
          <w:u w:val="single"/>
        </w:rPr>
        <w:t>Adjournment</w:t>
      </w:r>
    </w:p>
    <w:p w:rsidR="001916F8" w:rsidRDefault="001916F8" w:rsidP="001916F8">
      <w:pPr>
        <w:widowControl w:val="0"/>
        <w:jc w:val="center"/>
        <w:rPr>
          <w:rFonts w:ascii="Calibri" w:hAnsi="Calibri" w:cs="Calibri"/>
          <w:b/>
          <w:u w:val="single"/>
        </w:rPr>
      </w:pPr>
    </w:p>
    <w:p w:rsidR="00D91710" w:rsidRDefault="00D91710" w:rsidP="00B1734C">
      <w:pPr>
        <w:widowControl w:val="0"/>
        <w:rPr>
          <w:rFonts w:ascii="Calibri" w:hAnsi="Calibri" w:cs="Calibri"/>
        </w:rPr>
      </w:pPr>
    </w:p>
    <w:p w:rsidR="00D91710" w:rsidRDefault="00466E6F" w:rsidP="00B1734C">
      <w:pPr>
        <w:widowControl w:val="0"/>
        <w:rPr>
          <w:rFonts w:asciiTheme="majorHAnsi" w:hAnsiTheme="majorHAnsi" w:cs="Calibri"/>
          <w:b/>
          <w:u w:val="single"/>
        </w:rPr>
      </w:pPr>
      <w:r>
        <w:rPr>
          <w:rFonts w:ascii="Calibri" w:hAnsi="Calibri" w:cs="Calibri"/>
        </w:rPr>
        <w:t>Robert Sulaski</w:t>
      </w:r>
      <w:r w:rsidR="00D91710">
        <w:rPr>
          <w:rFonts w:ascii="Calibri" w:hAnsi="Calibri" w:cs="Calibri"/>
        </w:rPr>
        <w:t xml:space="preserve"> moved to </w:t>
      </w:r>
      <w:r w:rsidR="005C5AC5">
        <w:rPr>
          <w:rFonts w:ascii="Calibri" w:hAnsi="Calibri" w:cs="Calibri"/>
        </w:rPr>
        <w:t>adjourn the meeting.</w:t>
      </w:r>
      <w:r w:rsidR="00D91710">
        <w:rPr>
          <w:rFonts w:ascii="Calibri" w:hAnsi="Calibri" w:cs="Calibri"/>
        </w:rPr>
        <w:t xml:space="preserve">  </w:t>
      </w:r>
      <w:r>
        <w:rPr>
          <w:rFonts w:ascii="Calibri" w:hAnsi="Calibri" w:cs="Calibri"/>
        </w:rPr>
        <w:t>Martha Chastain</w:t>
      </w:r>
      <w:r w:rsidR="00D91710">
        <w:rPr>
          <w:rFonts w:ascii="Calibri" w:hAnsi="Calibri" w:cs="Calibri"/>
        </w:rPr>
        <w:t xml:space="preserve"> seconded and the motion carried </w:t>
      </w:r>
      <w:r w:rsidR="00B061CF">
        <w:rPr>
          <w:rFonts w:ascii="Calibri" w:hAnsi="Calibri" w:cs="Calibri"/>
        </w:rPr>
        <w:t>7</w:t>
      </w:r>
      <w:r w:rsidR="00D91710">
        <w:rPr>
          <w:rFonts w:ascii="Calibri" w:hAnsi="Calibri" w:cs="Calibri"/>
        </w:rPr>
        <w:t>/0.</w:t>
      </w:r>
    </w:p>
    <w:p w:rsidR="00E27E7F" w:rsidRPr="005E7CA5" w:rsidRDefault="00E27E7F" w:rsidP="005E7CA5">
      <w:pPr>
        <w:tabs>
          <w:tab w:val="num" w:pos="1440"/>
          <w:tab w:val="left" w:pos="2160"/>
        </w:tabs>
        <w:jc w:val="center"/>
        <w:rPr>
          <w:rFonts w:asciiTheme="majorHAnsi" w:hAnsiTheme="majorHAnsi" w:cs="Calibri"/>
          <w:b/>
          <w:u w:val="single"/>
        </w:rPr>
      </w:pPr>
    </w:p>
    <w:p w:rsidR="008B6B4D" w:rsidRDefault="008B6B4D" w:rsidP="008B6B4D">
      <w:pPr>
        <w:tabs>
          <w:tab w:val="num" w:pos="1440"/>
          <w:tab w:val="left" w:pos="2160"/>
        </w:tabs>
        <w:rPr>
          <w:rFonts w:asciiTheme="minorHAnsi" w:hAnsiTheme="minorHAns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9A" w:rsidRDefault="00244D9A">
      <w:r>
        <w:separator/>
      </w:r>
    </w:p>
  </w:endnote>
  <w:endnote w:type="continuationSeparator" w:id="0">
    <w:p w:rsidR="00244D9A" w:rsidRDefault="0024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BB" w:rsidRDefault="00143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9A" w:rsidRDefault="00244D9A" w:rsidP="005C5536">
    <w:pPr>
      <w:pStyle w:val="Footer"/>
      <w:jc w:val="right"/>
    </w:pPr>
    <w:r>
      <w:fldChar w:fldCharType="begin"/>
    </w:r>
    <w:r>
      <w:instrText xml:space="preserve"> PAGE   \* MERGEFORMAT </w:instrText>
    </w:r>
    <w:r>
      <w:fldChar w:fldCharType="separate"/>
    </w:r>
    <w:r w:rsidR="00143BB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BB" w:rsidRDefault="00143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9A" w:rsidRDefault="00244D9A">
      <w:r>
        <w:separator/>
      </w:r>
    </w:p>
  </w:footnote>
  <w:footnote w:type="continuationSeparator" w:id="0">
    <w:p w:rsidR="00244D9A" w:rsidRDefault="0024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BB" w:rsidRDefault="00143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9A" w:rsidRPr="006B3292" w:rsidRDefault="00244D9A"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143BBB" w:rsidRDefault="00244D9A" w:rsidP="00143BBB">
    <w:pPr>
      <w:tabs>
        <w:tab w:val="center" w:pos="4320"/>
        <w:tab w:val="right" w:pos="8640"/>
      </w:tabs>
      <w:jc w:val="center"/>
      <w:rPr>
        <w:rFonts w:ascii="Cambria" w:hAnsi="Cambria"/>
        <w:b/>
      </w:rPr>
    </w:pPr>
    <w:r w:rsidRPr="006B3292">
      <w:rPr>
        <w:rFonts w:ascii="Cambria" w:hAnsi="Cambria"/>
        <w:b/>
      </w:rPr>
      <w:t>Board of Adjustment</w:t>
    </w:r>
  </w:p>
  <w:p w:rsidR="00244D9A" w:rsidRPr="006B3292" w:rsidRDefault="00143BBB" w:rsidP="00143BBB">
    <w:pPr>
      <w:tabs>
        <w:tab w:val="center" w:pos="4320"/>
        <w:tab w:val="right" w:pos="8640"/>
      </w:tabs>
      <w:jc w:val="center"/>
      <w:rPr>
        <w:rFonts w:ascii="Cambria" w:hAnsi="Cambria"/>
        <w:b/>
      </w:rPr>
    </w:pPr>
    <w:r>
      <w:rPr>
        <w:rFonts w:ascii="Cambria" w:hAnsi="Cambria"/>
        <w:b/>
      </w:rPr>
      <w:t>Special</w:t>
    </w:r>
    <w:bookmarkStart w:id="0" w:name="_GoBack"/>
    <w:bookmarkEnd w:id="0"/>
    <w:r w:rsidR="00244D9A">
      <w:rPr>
        <w:rFonts w:ascii="Cambria" w:hAnsi="Cambria"/>
        <w:b/>
      </w:rPr>
      <w:t xml:space="preserve"> Meeting</w:t>
    </w:r>
  </w:p>
  <w:p w:rsidR="00244D9A" w:rsidRPr="006B3292" w:rsidRDefault="00244D9A" w:rsidP="008B6B4D">
    <w:pPr>
      <w:pBdr>
        <w:bottom w:val="single" w:sz="12" w:space="1" w:color="auto"/>
      </w:pBdr>
      <w:tabs>
        <w:tab w:val="center" w:pos="4320"/>
        <w:tab w:val="right" w:pos="8640"/>
      </w:tabs>
      <w:jc w:val="center"/>
      <w:rPr>
        <w:rFonts w:ascii="Cambria" w:hAnsi="Cambria"/>
        <w:b/>
      </w:rPr>
    </w:pPr>
    <w:r>
      <w:rPr>
        <w:rFonts w:ascii="Cambria" w:hAnsi="Cambria"/>
        <w:b/>
      </w:rPr>
      <w:t>March 16, 2022 – 4:00 p.m.</w:t>
    </w:r>
  </w:p>
  <w:p w:rsidR="00244D9A" w:rsidRPr="006B3292" w:rsidRDefault="00244D9A" w:rsidP="005C5536">
    <w:pPr>
      <w:pBdr>
        <w:bottom w:val="single" w:sz="12" w:space="1" w:color="auto"/>
      </w:pBdr>
      <w:tabs>
        <w:tab w:val="center" w:pos="4320"/>
        <w:tab w:val="right" w:pos="8640"/>
      </w:tabs>
      <w:jc w:val="center"/>
      <w:rPr>
        <w:rFonts w:ascii="Cambria" w:hAnsi="Cambria"/>
        <w:b/>
      </w:rPr>
    </w:pPr>
    <w:r>
      <w:rPr>
        <w:rFonts w:ascii="Cambria" w:hAnsi="Cambria"/>
        <w:b/>
      </w:rPr>
      <w:t>Town Hall &amp; Zoom Software</w:t>
    </w:r>
  </w:p>
  <w:p w:rsidR="00244D9A" w:rsidRPr="00CB3D30" w:rsidRDefault="00244D9A" w:rsidP="005C5536">
    <w:pPr>
      <w:pBdr>
        <w:bottom w:val="single" w:sz="12" w:space="1" w:color="auto"/>
      </w:pBdr>
      <w:tabs>
        <w:tab w:val="center" w:pos="4320"/>
        <w:tab w:val="right" w:pos="8640"/>
      </w:tabs>
      <w:rPr>
        <w:sz w:val="20"/>
      </w:rPr>
    </w:pPr>
  </w:p>
  <w:p w:rsidR="00244D9A" w:rsidRDefault="00244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BB" w:rsidRDefault="00143B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9A" w:rsidRDefault="00244D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9A" w:rsidRDefault="00244D9A" w:rsidP="00D6350E">
    <w:pPr>
      <w:pStyle w:val="Header"/>
      <w:jc w:val="right"/>
      <w:rPr>
        <w:rFonts w:ascii="Cambria" w:hAnsi="Cambria"/>
        <w:b/>
      </w:rPr>
    </w:pPr>
    <w:r w:rsidRPr="006B3292">
      <w:rPr>
        <w:rFonts w:ascii="Cambria" w:hAnsi="Cambria"/>
        <w:b/>
      </w:rPr>
      <w:t xml:space="preserve"> Montreat Board of Adjustment</w:t>
    </w:r>
  </w:p>
  <w:p w:rsidR="00244D9A" w:rsidRDefault="00244D9A" w:rsidP="0096132D">
    <w:pPr>
      <w:pStyle w:val="Header"/>
      <w:jc w:val="right"/>
      <w:rPr>
        <w:rFonts w:ascii="Cambria" w:hAnsi="Cambria"/>
        <w:b/>
      </w:rPr>
    </w:pPr>
    <w:r>
      <w:rPr>
        <w:rFonts w:ascii="Cambria" w:hAnsi="Cambria"/>
        <w:b/>
      </w:rPr>
      <w:t>Special Meeting Minutes</w:t>
    </w:r>
  </w:p>
  <w:p w:rsidR="00244D9A" w:rsidRDefault="00244D9A" w:rsidP="0096132D">
    <w:pPr>
      <w:pStyle w:val="Header"/>
      <w:jc w:val="right"/>
      <w:rPr>
        <w:rFonts w:ascii="Cambria" w:hAnsi="Cambria"/>
        <w:b/>
      </w:rPr>
    </w:pPr>
    <w:r>
      <w:rPr>
        <w:rFonts w:ascii="Cambria" w:hAnsi="Cambria"/>
        <w:b/>
      </w:rPr>
      <w:t>March 16, 2022</w:t>
    </w:r>
  </w:p>
  <w:p w:rsidR="00244D9A" w:rsidRDefault="00244D9A" w:rsidP="00DE704F">
    <w:pPr>
      <w:pStyle w:val="Header"/>
      <w:pBdr>
        <w:bottom w:val="single" w:sz="12" w:space="1" w:color="auto"/>
      </w:pBdr>
      <w:rPr>
        <w:sz w:val="20"/>
      </w:rPr>
    </w:pPr>
  </w:p>
  <w:p w:rsidR="00244D9A" w:rsidRDefault="00244D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9A" w:rsidRDefault="00244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0E7B"/>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6250"/>
    <w:rsid w:val="00107477"/>
    <w:rsid w:val="001103BA"/>
    <w:rsid w:val="001105E5"/>
    <w:rsid w:val="001115EF"/>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3BBB"/>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16F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4D9A"/>
    <w:rsid w:val="002451BF"/>
    <w:rsid w:val="00245409"/>
    <w:rsid w:val="00245474"/>
    <w:rsid w:val="00245DF1"/>
    <w:rsid w:val="002477E3"/>
    <w:rsid w:val="00247C91"/>
    <w:rsid w:val="002509DF"/>
    <w:rsid w:val="00251F3D"/>
    <w:rsid w:val="002531BA"/>
    <w:rsid w:val="00253687"/>
    <w:rsid w:val="0025467A"/>
    <w:rsid w:val="002550AF"/>
    <w:rsid w:val="002559F4"/>
    <w:rsid w:val="00255D97"/>
    <w:rsid w:val="0025674B"/>
    <w:rsid w:val="00256FE7"/>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5819"/>
    <w:rsid w:val="00285BAD"/>
    <w:rsid w:val="002874B4"/>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9F1"/>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5DA5"/>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C7F00"/>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6E6F"/>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5AC5"/>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BED"/>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192"/>
    <w:rsid w:val="00872F26"/>
    <w:rsid w:val="008732F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095"/>
    <w:rsid w:val="008A1332"/>
    <w:rsid w:val="008A13C5"/>
    <w:rsid w:val="008A2A87"/>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3CC7"/>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5FF7"/>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6F9"/>
    <w:rsid w:val="00AE0FA3"/>
    <w:rsid w:val="00AE1F97"/>
    <w:rsid w:val="00AE2A3E"/>
    <w:rsid w:val="00AE4364"/>
    <w:rsid w:val="00AE565E"/>
    <w:rsid w:val="00AE631F"/>
    <w:rsid w:val="00AE6618"/>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0CE3"/>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920"/>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085"/>
    <w:rsid w:val="00C918B0"/>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19E"/>
    <w:rsid w:val="00EC3743"/>
    <w:rsid w:val="00EC3BF4"/>
    <w:rsid w:val="00EC4937"/>
    <w:rsid w:val="00EC4E22"/>
    <w:rsid w:val="00EC53AF"/>
    <w:rsid w:val="00EC5477"/>
    <w:rsid w:val="00EC5A7E"/>
    <w:rsid w:val="00EC74C7"/>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4E69"/>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3B83"/>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1D2B"/>
    <w:rsid w:val="00F82007"/>
    <w:rsid w:val="00F829B7"/>
    <w:rsid w:val="00F8355C"/>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24D"/>
    <w:rsid w:val="00FB55EE"/>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6257"/>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channel/UCT2qK4hnOdlFcGadGE5Gl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74FE-0EFC-40AD-9913-E713A2C1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5</cp:revision>
  <cp:lastPrinted>2022-03-30T17:35:00Z</cp:lastPrinted>
  <dcterms:created xsi:type="dcterms:W3CDTF">2022-03-31T13:12:00Z</dcterms:created>
  <dcterms:modified xsi:type="dcterms:W3CDTF">2022-03-31T19:58:00Z</dcterms:modified>
</cp:coreProperties>
</file>