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74C6" w14:textId="77777777" w:rsidR="00EC2074" w:rsidRDefault="00EC2074" w:rsidP="008F20ED">
      <w:pPr>
        <w:spacing w:after="0"/>
        <w:ind w:left="90"/>
        <w:contextualSpacing w:val="0"/>
      </w:pPr>
    </w:p>
    <w:p w14:paraId="0BFC0C82" w14:textId="452A5D4B" w:rsidR="00F66658" w:rsidRPr="00595B62" w:rsidRDefault="00F66658" w:rsidP="008F20ED">
      <w:pPr>
        <w:pStyle w:val="ListParagraph"/>
        <w:numPr>
          <w:ilvl w:val="0"/>
          <w:numId w:val="2"/>
        </w:numPr>
        <w:spacing w:after="0"/>
        <w:contextualSpacing w:val="0"/>
        <w:rPr>
          <w:rFonts w:asciiTheme="minorHAnsi" w:hAnsiTheme="minorHAnsi" w:cstheme="minorHAnsi"/>
          <w:b/>
          <w:szCs w:val="24"/>
        </w:rPr>
      </w:pPr>
      <w:r w:rsidRPr="00595B62">
        <w:rPr>
          <w:rFonts w:asciiTheme="minorHAnsi" w:hAnsiTheme="minorHAnsi" w:cstheme="minorHAnsi"/>
          <w:b/>
          <w:szCs w:val="24"/>
        </w:rPr>
        <w:t>Call to Order</w:t>
      </w:r>
    </w:p>
    <w:p w14:paraId="5F788528" w14:textId="47784948" w:rsidR="00F66658" w:rsidRDefault="00F66658" w:rsidP="004E6203">
      <w:pPr>
        <w:pStyle w:val="ListParagraph"/>
        <w:numPr>
          <w:ilvl w:val="0"/>
          <w:numId w:val="3"/>
        </w:numPr>
        <w:spacing w:after="0"/>
        <w:ind w:left="1080"/>
        <w:contextualSpacing w:val="0"/>
        <w:rPr>
          <w:rFonts w:asciiTheme="minorHAnsi" w:hAnsiTheme="minorHAnsi" w:cstheme="minorHAnsi"/>
          <w:sz w:val="22"/>
        </w:rPr>
      </w:pPr>
      <w:r w:rsidRPr="00357B5B">
        <w:rPr>
          <w:rFonts w:asciiTheme="minorHAnsi" w:hAnsiTheme="minorHAnsi" w:cstheme="minorHAnsi"/>
          <w:sz w:val="22"/>
        </w:rPr>
        <w:t>Welcome</w:t>
      </w:r>
    </w:p>
    <w:p w14:paraId="6CA01F67" w14:textId="64F748F1" w:rsidR="004E6203" w:rsidRPr="00357B5B" w:rsidRDefault="004E6203" w:rsidP="004E6203">
      <w:pPr>
        <w:pStyle w:val="ListParagraph"/>
        <w:numPr>
          <w:ilvl w:val="0"/>
          <w:numId w:val="3"/>
        </w:numPr>
        <w:spacing w:after="0"/>
        <w:ind w:left="1080"/>
        <w:contextualSpacing w:val="0"/>
        <w:rPr>
          <w:rFonts w:asciiTheme="minorHAnsi" w:hAnsiTheme="minorHAnsi" w:cstheme="minorHAnsi"/>
          <w:sz w:val="22"/>
        </w:rPr>
      </w:pPr>
      <w:r>
        <w:rPr>
          <w:rFonts w:asciiTheme="minorHAnsi" w:hAnsiTheme="minorHAnsi" w:cstheme="minorHAnsi"/>
          <w:sz w:val="22"/>
        </w:rPr>
        <w:t>Moment of Silence</w:t>
      </w:r>
    </w:p>
    <w:p w14:paraId="44AAEC64" w14:textId="32904A3A" w:rsidR="004E6203" w:rsidRDefault="004E6203" w:rsidP="004E6203">
      <w:pPr>
        <w:pStyle w:val="ListParagraph"/>
        <w:numPr>
          <w:ilvl w:val="0"/>
          <w:numId w:val="3"/>
        </w:numPr>
        <w:ind w:left="1080"/>
        <w:contextualSpacing w:val="0"/>
        <w:rPr>
          <w:rFonts w:asciiTheme="minorHAnsi" w:hAnsiTheme="minorHAnsi" w:cstheme="minorHAnsi"/>
          <w:sz w:val="22"/>
        </w:rPr>
      </w:pPr>
      <w:r>
        <w:rPr>
          <w:rFonts w:asciiTheme="minorHAnsi" w:hAnsiTheme="minorHAnsi" w:cstheme="minorHAnsi"/>
          <w:sz w:val="22"/>
        </w:rPr>
        <w:t>Swearing in of new P&amp;Z members</w:t>
      </w:r>
    </w:p>
    <w:p w14:paraId="69D1BC4A" w14:textId="3465AD7D" w:rsidR="00595B62" w:rsidRDefault="00F66658" w:rsidP="00E72FB1">
      <w:pPr>
        <w:pStyle w:val="ListParagraph"/>
        <w:numPr>
          <w:ilvl w:val="0"/>
          <w:numId w:val="4"/>
        </w:numPr>
        <w:spacing w:after="0"/>
        <w:contextualSpacing w:val="0"/>
        <w:rPr>
          <w:rFonts w:asciiTheme="minorHAnsi" w:hAnsiTheme="minorHAnsi" w:cstheme="minorHAnsi"/>
          <w:b/>
          <w:szCs w:val="24"/>
        </w:rPr>
      </w:pPr>
      <w:r w:rsidRPr="00595B62">
        <w:rPr>
          <w:rFonts w:asciiTheme="minorHAnsi" w:hAnsiTheme="minorHAnsi" w:cstheme="minorHAnsi"/>
          <w:b/>
          <w:szCs w:val="24"/>
        </w:rPr>
        <w:t>Agenda Adoption</w:t>
      </w:r>
    </w:p>
    <w:p w14:paraId="3BBD6ED9" w14:textId="771BD860" w:rsidR="004E6203" w:rsidRPr="004E6203" w:rsidRDefault="004E6203" w:rsidP="004E6203">
      <w:pPr>
        <w:pStyle w:val="ListParagraph"/>
        <w:ind w:left="810" w:firstLine="630"/>
        <w:rPr>
          <w:rFonts w:asciiTheme="minorHAnsi" w:hAnsiTheme="minorHAnsi" w:cstheme="minorHAnsi"/>
          <w:sz w:val="22"/>
        </w:rPr>
      </w:pPr>
      <w:r w:rsidRPr="004E6203">
        <w:rPr>
          <w:rFonts w:asciiTheme="minorHAnsi" w:hAnsiTheme="minorHAnsi" w:cstheme="minorHAnsi"/>
          <w:b/>
          <w:sz w:val="22"/>
        </w:rPr>
        <w:t>Suggested Motion:</w:t>
      </w:r>
      <w:r w:rsidRPr="004E6203">
        <w:rPr>
          <w:rFonts w:asciiTheme="minorHAnsi" w:hAnsiTheme="minorHAnsi" w:cstheme="minorHAnsi"/>
          <w:sz w:val="22"/>
        </w:rPr>
        <w:t xml:space="preserve"> To adopt the meeting agenda as presented/amended</w:t>
      </w:r>
    </w:p>
    <w:p w14:paraId="0F52AF9F" w14:textId="77777777" w:rsidR="00357B5B" w:rsidRDefault="00357B5B" w:rsidP="00357B5B">
      <w:pPr>
        <w:pStyle w:val="ListParagraph"/>
        <w:spacing w:after="0"/>
        <w:ind w:left="90"/>
        <w:contextualSpacing w:val="0"/>
        <w:rPr>
          <w:rFonts w:asciiTheme="minorHAnsi" w:hAnsiTheme="minorHAnsi" w:cstheme="minorHAnsi"/>
          <w:b/>
          <w:szCs w:val="24"/>
        </w:rPr>
      </w:pPr>
    </w:p>
    <w:p w14:paraId="7651D421" w14:textId="77777777" w:rsidR="00357B5B" w:rsidRDefault="00357B5B" w:rsidP="00357B5B">
      <w:pPr>
        <w:pStyle w:val="ListParagraph"/>
        <w:numPr>
          <w:ilvl w:val="0"/>
          <w:numId w:val="4"/>
        </w:numPr>
        <w:spacing w:after="0"/>
        <w:ind w:left="86"/>
        <w:contextualSpacing w:val="0"/>
        <w:rPr>
          <w:rFonts w:asciiTheme="minorHAnsi" w:hAnsiTheme="minorHAnsi" w:cstheme="minorHAnsi"/>
          <w:b/>
          <w:szCs w:val="24"/>
        </w:rPr>
      </w:pPr>
      <w:r>
        <w:rPr>
          <w:rFonts w:asciiTheme="minorHAnsi" w:hAnsiTheme="minorHAnsi" w:cstheme="minorHAnsi"/>
          <w:b/>
          <w:szCs w:val="24"/>
        </w:rPr>
        <w:t>Minutes Adoption</w:t>
      </w:r>
    </w:p>
    <w:p w14:paraId="76FA2B08" w14:textId="432F7945" w:rsidR="00357B5B" w:rsidRPr="00357B5B" w:rsidRDefault="0024575E" w:rsidP="00357B5B">
      <w:pPr>
        <w:pStyle w:val="ListParagraph"/>
        <w:numPr>
          <w:ilvl w:val="0"/>
          <w:numId w:val="5"/>
        </w:numPr>
        <w:spacing w:after="0"/>
        <w:ind w:left="1080"/>
        <w:contextualSpacing w:val="0"/>
        <w:rPr>
          <w:rFonts w:asciiTheme="minorHAnsi" w:hAnsiTheme="minorHAnsi" w:cstheme="minorHAnsi"/>
          <w:sz w:val="22"/>
        </w:rPr>
      </w:pPr>
      <w:r>
        <w:rPr>
          <w:rFonts w:asciiTheme="minorHAnsi" w:hAnsiTheme="minorHAnsi" w:cstheme="minorHAnsi"/>
          <w:sz w:val="22"/>
        </w:rPr>
        <w:t>January 13</w:t>
      </w:r>
      <w:r w:rsidR="00357B5B" w:rsidRPr="00357B5B">
        <w:rPr>
          <w:rFonts w:asciiTheme="minorHAnsi" w:hAnsiTheme="minorHAnsi" w:cstheme="minorHAnsi"/>
          <w:sz w:val="22"/>
        </w:rPr>
        <w:t xml:space="preserve">, </w:t>
      </w:r>
      <w:proofErr w:type="gramStart"/>
      <w:r w:rsidR="00357B5B" w:rsidRPr="00357B5B">
        <w:rPr>
          <w:rFonts w:asciiTheme="minorHAnsi" w:hAnsiTheme="minorHAnsi" w:cstheme="minorHAnsi"/>
          <w:sz w:val="22"/>
        </w:rPr>
        <w:t>202</w:t>
      </w:r>
      <w:r>
        <w:rPr>
          <w:rFonts w:asciiTheme="minorHAnsi" w:hAnsiTheme="minorHAnsi" w:cstheme="minorHAnsi"/>
          <w:sz w:val="22"/>
        </w:rPr>
        <w:t>2</w:t>
      </w:r>
      <w:proofErr w:type="gramEnd"/>
      <w:r w:rsidR="00357B5B" w:rsidRPr="00357B5B">
        <w:rPr>
          <w:rFonts w:asciiTheme="minorHAnsi" w:hAnsiTheme="minorHAnsi" w:cstheme="minorHAnsi"/>
          <w:sz w:val="22"/>
        </w:rPr>
        <w:t xml:space="preserve"> Meeting Minutes</w:t>
      </w:r>
    </w:p>
    <w:p w14:paraId="2E31621D" w14:textId="77777777" w:rsidR="002749E7" w:rsidRPr="000619A4" w:rsidRDefault="002749E7" w:rsidP="008F20ED">
      <w:pPr>
        <w:spacing w:after="0"/>
        <w:ind w:left="86"/>
        <w:contextualSpacing w:val="0"/>
        <w:rPr>
          <w:rFonts w:asciiTheme="minorHAnsi" w:hAnsiTheme="minorHAnsi" w:cstheme="minorHAnsi"/>
          <w:b/>
          <w:szCs w:val="24"/>
        </w:rPr>
      </w:pPr>
    </w:p>
    <w:p w14:paraId="5E267B94" w14:textId="0ED5E068" w:rsidR="00CE1E90" w:rsidRDefault="00CE1E90" w:rsidP="00E72FB1">
      <w:pPr>
        <w:pStyle w:val="ListParagraph"/>
        <w:numPr>
          <w:ilvl w:val="0"/>
          <w:numId w:val="4"/>
        </w:numPr>
        <w:spacing w:after="0"/>
        <w:ind w:left="86"/>
        <w:contextualSpacing w:val="0"/>
        <w:rPr>
          <w:rFonts w:asciiTheme="minorHAnsi" w:hAnsiTheme="minorHAnsi" w:cstheme="minorHAnsi"/>
          <w:b/>
          <w:szCs w:val="24"/>
        </w:rPr>
      </w:pPr>
      <w:r>
        <w:rPr>
          <w:rFonts w:asciiTheme="minorHAnsi" w:hAnsiTheme="minorHAnsi" w:cstheme="minorHAnsi"/>
          <w:b/>
          <w:szCs w:val="24"/>
        </w:rPr>
        <w:t xml:space="preserve">Organization of </w:t>
      </w:r>
      <w:r w:rsidR="004D10BD">
        <w:rPr>
          <w:rFonts w:asciiTheme="minorHAnsi" w:hAnsiTheme="minorHAnsi" w:cstheme="minorHAnsi"/>
          <w:b/>
          <w:szCs w:val="24"/>
        </w:rPr>
        <w:t xml:space="preserve">P&amp;Z </w:t>
      </w:r>
      <w:r>
        <w:rPr>
          <w:rFonts w:asciiTheme="minorHAnsi" w:hAnsiTheme="minorHAnsi" w:cstheme="minorHAnsi"/>
          <w:b/>
          <w:szCs w:val="24"/>
        </w:rPr>
        <w:t>Comm</w:t>
      </w:r>
      <w:r w:rsidR="004D10BD">
        <w:rPr>
          <w:rFonts w:asciiTheme="minorHAnsi" w:hAnsiTheme="minorHAnsi" w:cstheme="minorHAnsi"/>
          <w:b/>
          <w:szCs w:val="24"/>
        </w:rPr>
        <w:t>ission</w:t>
      </w:r>
    </w:p>
    <w:p w14:paraId="132144A2" w14:textId="77777777" w:rsidR="00CE1E90" w:rsidRPr="00CE1E90" w:rsidRDefault="00CE1E90" w:rsidP="00CE1E90">
      <w:pPr>
        <w:pStyle w:val="ListParagraph"/>
        <w:rPr>
          <w:rFonts w:asciiTheme="minorHAnsi" w:hAnsiTheme="minorHAnsi" w:cstheme="minorHAnsi"/>
          <w:b/>
          <w:szCs w:val="24"/>
        </w:rPr>
      </w:pPr>
    </w:p>
    <w:p w14:paraId="71A647E6" w14:textId="40F8EC96" w:rsidR="00CE1E90" w:rsidRPr="00357B5B" w:rsidRDefault="003A5587" w:rsidP="002B349D">
      <w:pPr>
        <w:pStyle w:val="ListParagraph"/>
        <w:spacing w:after="0"/>
        <w:contextualSpacing w:val="0"/>
        <w:rPr>
          <w:rFonts w:asciiTheme="minorHAnsi" w:hAnsiTheme="minorHAnsi" w:cstheme="minorHAnsi"/>
          <w:bCs/>
          <w:sz w:val="22"/>
          <w:u w:val="single"/>
        </w:rPr>
      </w:pPr>
      <w:r>
        <w:rPr>
          <w:rFonts w:asciiTheme="minorHAnsi" w:hAnsiTheme="minorHAnsi" w:cstheme="minorHAnsi"/>
          <w:bCs/>
          <w:sz w:val="22"/>
          <w:u w:val="single"/>
        </w:rPr>
        <w:t xml:space="preserve">Confirmation of Previous </w:t>
      </w:r>
      <w:r w:rsidR="00CE1E90" w:rsidRPr="00357B5B">
        <w:rPr>
          <w:rFonts w:asciiTheme="minorHAnsi" w:hAnsiTheme="minorHAnsi" w:cstheme="minorHAnsi"/>
          <w:bCs/>
          <w:sz w:val="22"/>
          <w:u w:val="single"/>
        </w:rPr>
        <w:t xml:space="preserve">Election of </w:t>
      </w:r>
      <w:r w:rsidR="0024575E">
        <w:rPr>
          <w:rFonts w:asciiTheme="minorHAnsi" w:hAnsiTheme="minorHAnsi" w:cstheme="minorHAnsi"/>
          <w:bCs/>
          <w:sz w:val="22"/>
          <w:u w:val="single"/>
        </w:rPr>
        <w:t xml:space="preserve">P&amp;Z </w:t>
      </w:r>
      <w:r w:rsidR="00CE1E90" w:rsidRPr="00357B5B">
        <w:rPr>
          <w:rFonts w:asciiTheme="minorHAnsi" w:hAnsiTheme="minorHAnsi" w:cstheme="minorHAnsi"/>
          <w:bCs/>
          <w:sz w:val="22"/>
          <w:u w:val="single"/>
        </w:rPr>
        <w:t>Officers</w:t>
      </w:r>
    </w:p>
    <w:p w14:paraId="323C69C7" w14:textId="10AB908D" w:rsidR="00CE1E90" w:rsidRPr="00357B5B" w:rsidRDefault="00CE1E90" w:rsidP="002B349D">
      <w:pPr>
        <w:pStyle w:val="ListParagraph"/>
        <w:numPr>
          <w:ilvl w:val="2"/>
          <w:numId w:val="4"/>
        </w:numPr>
        <w:spacing w:after="0"/>
        <w:ind w:left="720"/>
        <w:contextualSpacing w:val="0"/>
        <w:rPr>
          <w:rFonts w:asciiTheme="minorHAnsi" w:hAnsiTheme="minorHAnsi" w:cstheme="minorHAnsi"/>
          <w:bCs/>
          <w:sz w:val="22"/>
        </w:rPr>
      </w:pPr>
      <w:r w:rsidRPr="00764029">
        <w:rPr>
          <w:rFonts w:asciiTheme="minorHAnsi" w:hAnsiTheme="minorHAnsi" w:cstheme="minorHAnsi"/>
          <w:b/>
          <w:sz w:val="22"/>
        </w:rPr>
        <w:t>Chairperson</w:t>
      </w:r>
      <w:r w:rsidR="001A7BD9">
        <w:rPr>
          <w:rFonts w:asciiTheme="minorHAnsi" w:hAnsiTheme="minorHAnsi" w:cstheme="minorHAnsi"/>
          <w:bCs/>
          <w:sz w:val="22"/>
        </w:rPr>
        <w:t>: Bill Scheu (elected at 1/13/22 P&amp;Z meeting)</w:t>
      </w:r>
    </w:p>
    <w:p w14:paraId="6E744804" w14:textId="799C5344" w:rsidR="002B349D" w:rsidRPr="00357B5B" w:rsidRDefault="00CE1E90" w:rsidP="002B349D">
      <w:pPr>
        <w:pStyle w:val="ListParagraph"/>
        <w:numPr>
          <w:ilvl w:val="2"/>
          <w:numId w:val="4"/>
        </w:numPr>
        <w:spacing w:after="0"/>
        <w:ind w:left="720"/>
        <w:contextualSpacing w:val="0"/>
        <w:rPr>
          <w:rFonts w:asciiTheme="minorHAnsi" w:hAnsiTheme="minorHAnsi" w:cstheme="minorHAnsi"/>
          <w:bCs/>
          <w:sz w:val="22"/>
        </w:rPr>
      </w:pPr>
      <w:r w:rsidRPr="00764029">
        <w:rPr>
          <w:rFonts w:asciiTheme="minorHAnsi" w:hAnsiTheme="minorHAnsi" w:cstheme="minorHAnsi"/>
          <w:b/>
          <w:sz w:val="22"/>
        </w:rPr>
        <w:t>Vice-Chair</w:t>
      </w:r>
      <w:r w:rsidR="003D6FFB" w:rsidRPr="00764029">
        <w:rPr>
          <w:rFonts w:asciiTheme="minorHAnsi" w:hAnsiTheme="minorHAnsi" w:cstheme="minorHAnsi"/>
          <w:b/>
          <w:sz w:val="22"/>
        </w:rPr>
        <w:t>person</w:t>
      </w:r>
      <w:r w:rsidR="001A7BD9">
        <w:rPr>
          <w:rFonts w:asciiTheme="minorHAnsi" w:hAnsiTheme="minorHAnsi" w:cstheme="minorHAnsi"/>
          <w:bCs/>
          <w:sz w:val="22"/>
        </w:rPr>
        <w:t>: John Hinkle (elected at 1/13/22 P&amp;Z meeting)</w:t>
      </w:r>
    </w:p>
    <w:p w14:paraId="559318CD" w14:textId="1E0B65C9" w:rsidR="002B349D" w:rsidRDefault="003D6FFB" w:rsidP="002B349D">
      <w:pPr>
        <w:pStyle w:val="ListParagraph"/>
        <w:numPr>
          <w:ilvl w:val="2"/>
          <w:numId w:val="4"/>
        </w:numPr>
        <w:spacing w:after="0"/>
        <w:ind w:left="720"/>
        <w:contextualSpacing w:val="0"/>
        <w:rPr>
          <w:rFonts w:asciiTheme="minorHAnsi" w:hAnsiTheme="minorHAnsi" w:cstheme="minorHAnsi"/>
          <w:bCs/>
          <w:sz w:val="22"/>
        </w:rPr>
      </w:pPr>
      <w:r w:rsidRPr="00764029">
        <w:rPr>
          <w:rFonts w:asciiTheme="minorHAnsi" w:hAnsiTheme="minorHAnsi" w:cstheme="minorHAnsi"/>
          <w:b/>
          <w:sz w:val="22"/>
        </w:rPr>
        <w:t>Secretary</w:t>
      </w:r>
      <w:r w:rsidR="001A7BD9">
        <w:rPr>
          <w:rFonts w:asciiTheme="minorHAnsi" w:hAnsiTheme="minorHAnsi" w:cstheme="minorHAnsi"/>
          <w:bCs/>
          <w:sz w:val="22"/>
        </w:rPr>
        <w:t xml:space="preserve">: </w:t>
      </w:r>
      <w:r w:rsidR="00974458">
        <w:rPr>
          <w:rFonts w:asciiTheme="minorHAnsi" w:hAnsiTheme="minorHAnsi" w:cstheme="minorHAnsi"/>
          <w:bCs/>
          <w:sz w:val="22"/>
        </w:rPr>
        <w:t>Angie Murphy, Montreat Town Clerk</w:t>
      </w:r>
      <w:r w:rsidR="001A7BD9">
        <w:rPr>
          <w:rFonts w:asciiTheme="minorHAnsi" w:hAnsiTheme="minorHAnsi" w:cstheme="minorHAnsi"/>
          <w:bCs/>
          <w:sz w:val="22"/>
        </w:rPr>
        <w:t xml:space="preserve"> (reappointed at 1/13/22 P&amp;Z meeting)</w:t>
      </w:r>
    </w:p>
    <w:p w14:paraId="364CA1FE" w14:textId="77777777" w:rsidR="0024575E" w:rsidRDefault="0024575E" w:rsidP="0024575E">
      <w:pPr>
        <w:pStyle w:val="ListParagraph"/>
        <w:spacing w:after="0"/>
        <w:contextualSpacing w:val="0"/>
        <w:rPr>
          <w:rFonts w:asciiTheme="minorHAnsi" w:hAnsiTheme="minorHAnsi" w:cstheme="minorHAnsi"/>
          <w:bCs/>
          <w:sz w:val="22"/>
        </w:rPr>
      </w:pPr>
    </w:p>
    <w:p w14:paraId="674FD061" w14:textId="33754C27" w:rsidR="00764029" w:rsidRPr="0024575E" w:rsidRDefault="003A5587" w:rsidP="00764029">
      <w:pPr>
        <w:pStyle w:val="ListParagraph"/>
        <w:spacing w:after="0"/>
        <w:contextualSpacing w:val="0"/>
        <w:rPr>
          <w:rFonts w:asciiTheme="minorHAnsi" w:hAnsiTheme="minorHAnsi" w:cstheme="minorHAnsi"/>
          <w:bCs/>
          <w:sz w:val="22"/>
          <w:u w:val="single"/>
        </w:rPr>
      </w:pPr>
      <w:r>
        <w:rPr>
          <w:rFonts w:asciiTheme="minorHAnsi" w:hAnsiTheme="minorHAnsi" w:cstheme="minorHAnsi"/>
          <w:bCs/>
          <w:sz w:val="22"/>
          <w:u w:val="single"/>
        </w:rPr>
        <w:t xml:space="preserve">Current Status of </w:t>
      </w:r>
      <w:r w:rsidR="0024575E" w:rsidRPr="0024575E">
        <w:rPr>
          <w:rFonts w:asciiTheme="minorHAnsi" w:hAnsiTheme="minorHAnsi" w:cstheme="minorHAnsi"/>
          <w:bCs/>
          <w:sz w:val="22"/>
          <w:u w:val="single"/>
        </w:rPr>
        <w:t>Appointment</w:t>
      </w:r>
      <w:r w:rsidR="00764029" w:rsidRPr="0024575E">
        <w:rPr>
          <w:rFonts w:asciiTheme="minorHAnsi" w:hAnsiTheme="minorHAnsi" w:cstheme="minorHAnsi"/>
          <w:bCs/>
          <w:sz w:val="22"/>
          <w:u w:val="single"/>
        </w:rPr>
        <w:t xml:space="preserve"> of P&amp;Z </w:t>
      </w:r>
      <w:r w:rsidR="0024575E">
        <w:rPr>
          <w:rFonts w:asciiTheme="minorHAnsi" w:hAnsiTheme="minorHAnsi" w:cstheme="minorHAnsi"/>
          <w:bCs/>
          <w:sz w:val="22"/>
          <w:u w:val="single"/>
        </w:rPr>
        <w:t>M</w:t>
      </w:r>
      <w:r w:rsidR="00764029" w:rsidRPr="0024575E">
        <w:rPr>
          <w:rFonts w:asciiTheme="minorHAnsi" w:hAnsiTheme="minorHAnsi" w:cstheme="minorHAnsi"/>
          <w:bCs/>
          <w:sz w:val="22"/>
          <w:u w:val="single"/>
        </w:rPr>
        <w:t>embers</w:t>
      </w:r>
    </w:p>
    <w:p w14:paraId="33678310" w14:textId="318ACAE0" w:rsidR="001A7BD9" w:rsidRDefault="001A7BD9" w:rsidP="002B349D">
      <w:pPr>
        <w:pStyle w:val="ListParagraph"/>
        <w:numPr>
          <w:ilvl w:val="2"/>
          <w:numId w:val="4"/>
        </w:numPr>
        <w:spacing w:after="0"/>
        <w:ind w:left="720"/>
        <w:contextualSpacing w:val="0"/>
        <w:rPr>
          <w:rFonts w:asciiTheme="minorHAnsi" w:hAnsiTheme="minorHAnsi" w:cstheme="minorHAnsi"/>
          <w:bCs/>
          <w:sz w:val="22"/>
        </w:rPr>
      </w:pPr>
      <w:r>
        <w:rPr>
          <w:rFonts w:asciiTheme="minorHAnsi" w:hAnsiTheme="minorHAnsi" w:cstheme="minorHAnsi"/>
          <w:bCs/>
          <w:sz w:val="22"/>
        </w:rPr>
        <w:t xml:space="preserve">ETJ Member: current member is Alan Crawford, </w:t>
      </w:r>
      <w:r w:rsidR="003A5587">
        <w:rPr>
          <w:rFonts w:asciiTheme="minorHAnsi" w:hAnsiTheme="minorHAnsi" w:cstheme="minorHAnsi"/>
          <w:bCs/>
          <w:sz w:val="22"/>
        </w:rPr>
        <w:t>see second highlighted portion of 160D-307, below.</w:t>
      </w:r>
    </w:p>
    <w:p w14:paraId="34640582" w14:textId="57371387" w:rsidR="00764029" w:rsidRDefault="00764029" w:rsidP="00764029">
      <w:pPr>
        <w:pStyle w:val="ListParagraph"/>
        <w:spacing w:after="0"/>
        <w:ind w:left="1440"/>
        <w:contextualSpacing w:val="0"/>
        <w:rPr>
          <w:rFonts w:asciiTheme="minorHAnsi" w:hAnsiTheme="minorHAnsi" w:cstheme="minorHAnsi"/>
          <w:bCs/>
          <w:sz w:val="22"/>
        </w:rPr>
      </w:pPr>
      <w:r w:rsidRPr="00764029">
        <w:rPr>
          <w:rFonts w:asciiTheme="minorHAnsi" w:hAnsiTheme="minorHAnsi" w:cstheme="minorHAnsi"/>
          <w:b/>
          <w:sz w:val="22"/>
        </w:rPr>
        <w:t>NOTE:</w:t>
      </w:r>
      <w:r>
        <w:rPr>
          <w:rFonts w:asciiTheme="minorHAnsi" w:hAnsiTheme="minorHAnsi" w:cstheme="minorHAnsi"/>
          <w:bCs/>
          <w:sz w:val="22"/>
        </w:rPr>
        <w:t xml:space="preserve"> Under NCGS 160D-307 (a), (b) the Town Clerk (Angie Murphy) has submitted a letter to the Buncombe County Board of Commissioners requesting that they reappoint Alan Crawford as the ETJ representative on the Montreat Planning &amp; Zoning </w:t>
      </w:r>
      <w:r w:rsidR="0024575E">
        <w:rPr>
          <w:rFonts w:asciiTheme="minorHAnsi" w:hAnsiTheme="minorHAnsi" w:cstheme="minorHAnsi"/>
          <w:bCs/>
          <w:sz w:val="22"/>
        </w:rPr>
        <w:t>Commission</w:t>
      </w:r>
      <w:r>
        <w:rPr>
          <w:rFonts w:asciiTheme="minorHAnsi" w:hAnsiTheme="minorHAnsi" w:cstheme="minorHAnsi"/>
          <w:bCs/>
          <w:sz w:val="22"/>
        </w:rPr>
        <w:t>.</w:t>
      </w:r>
    </w:p>
    <w:p w14:paraId="3518FC55" w14:textId="3F611664" w:rsidR="0024575E" w:rsidRDefault="0024575E" w:rsidP="0024575E">
      <w:pPr>
        <w:pStyle w:val="ListParagraph"/>
        <w:numPr>
          <w:ilvl w:val="2"/>
          <w:numId w:val="4"/>
        </w:numPr>
        <w:spacing w:after="0"/>
        <w:ind w:left="720"/>
        <w:contextualSpacing w:val="0"/>
        <w:rPr>
          <w:rFonts w:asciiTheme="minorHAnsi" w:hAnsiTheme="minorHAnsi" w:cstheme="minorHAnsi"/>
          <w:bCs/>
          <w:sz w:val="22"/>
        </w:rPr>
      </w:pPr>
      <w:r>
        <w:rPr>
          <w:rFonts w:asciiTheme="minorHAnsi" w:hAnsiTheme="minorHAnsi" w:cstheme="minorHAnsi"/>
          <w:b/>
          <w:sz w:val="22"/>
        </w:rPr>
        <w:t>Previously vacant Regular Town Member</w:t>
      </w:r>
      <w:r>
        <w:rPr>
          <w:rFonts w:asciiTheme="minorHAnsi" w:hAnsiTheme="minorHAnsi" w:cstheme="minorHAnsi"/>
          <w:bCs/>
          <w:sz w:val="22"/>
        </w:rPr>
        <w:t>: Julie Schell (appointed via Montreat BOC 1/13/22)</w:t>
      </w:r>
    </w:p>
    <w:p w14:paraId="35CEC819" w14:textId="67FDB572" w:rsidR="0024575E" w:rsidRDefault="0024575E" w:rsidP="0024575E">
      <w:pPr>
        <w:pStyle w:val="ListParagraph"/>
        <w:numPr>
          <w:ilvl w:val="2"/>
          <w:numId w:val="4"/>
        </w:numPr>
        <w:spacing w:after="0"/>
        <w:ind w:left="720"/>
        <w:contextualSpacing w:val="0"/>
        <w:rPr>
          <w:rFonts w:asciiTheme="minorHAnsi" w:hAnsiTheme="minorHAnsi" w:cstheme="minorHAnsi"/>
          <w:bCs/>
          <w:sz w:val="22"/>
        </w:rPr>
      </w:pPr>
      <w:r>
        <w:rPr>
          <w:rFonts w:asciiTheme="minorHAnsi" w:hAnsiTheme="minorHAnsi" w:cstheme="minorHAnsi"/>
          <w:b/>
          <w:sz w:val="22"/>
        </w:rPr>
        <w:t>Previously vacant Regular Town Member</w:t>
      </w:r>
      <w:r>
        <w:rPr>
          <w:rFonts w:asciiTheme="minorHAnsi" w:hAnsiTheme="minorHAnsi" w:cstheme="minorHAnsi"/>
          <w:bCs/>
          <w:sz w:val="22"/>
        </w:rPr>
        <w:t>: Liz Johnson (appointed via Montreat BOC 1/13/22)</w:t>
      </w:r>
    </w:p>
    <w:p w14:paraId="76F4F702" w14:textId="42ACD827" w:rsidR="0024575E" w:rsidRPr="0024575E" w:rsidRDefault="0024575E" w:rsidP="0024575E">
      <w:pPr>
        <w:pStyle w:val="ListParagraph"/>
        <w:numPr>
          <w:ilvl w:val="2"/>
          <w:numId w:val="4"/>
        </w:numPr>
        <w:spacing w:after="0"/>
        <w:ind w:left="720"/>
        <w:contextualSpacing w:val="0"/>
        <w:rPr>
          <w:rFonts w:asciiTheme="minorHAnsi" w:hAnsiTheme="minorHAnsi" w:cstheme="minorHAnsi"/>
          <w:bCs/>
          <w:sz w:val="22"/>
        </w:rPr>
      </w:pPr>
      <w:r>
        <w:rPr>
          <w:rFonts w:asciiTheme="minorHAnsi" w:hAnsiTheme="minorHAnsi" w:cstheme="minorHAnsi"/>
          <w:b/>
          <w:sz w:val="22"/>
        </w:rPr>
        <w:t>Previously vacant Alternate Town Member #2</w:t>
      </w:r>
      <w:r>
        <w:rPr>
          <w:rFonts w:asciiTheme="minorHAnsi" w:hAnsiTheme="minorHAnsi" w:cstheme="minorHAnsi"/>
          <w:bCs/>
          <w:sz w:val="22"/>
        </w:rPr>
        <w:t>: Jean David (appointed via Montreat BOC 2/10/22)</w:t>
      </w:r>
    </w:p>
    <w:p w14:paraId="10E2E73A" w14:textId="6BCD4FFE" w:rsidR="00764029" w:rsidRDefault="00764029" w:rsidP="00764029">
      <w:pPr>
        <w:pStyle w:val="ListParagraph"/>
        <w:spacing w:after="0"/>
        <w:ind w:left="1440"/>
        <w:contextualSpacing w:val="0"/>
        <w:rPr>
          <w:rFonts w:asciiTheme="minorHAnsi" w:hAnsiTheme="minorHAnsi" w:cstheme="minorHAnsi"/>
          <w:bCs/>
          <w:sz w:val="22"/>
        </w:rPr>
      </w:pPr>
    </w:p>
    <w:p w14:paraId="38DCD924" w14:textId="77777777" w:rsidR="00764029" w:rsidRPr="004E6203" w:rsidRDefault="00764029" w:rsidP="00764029">
      <w:pPr>
        <w:autoSpaceDE w:val="0"/>
        <w:autoSpaceDN w:val="0"/>
        <w:adjustRightInd w:val="0"/>
        <w:spacing w:after="0"/>
        <w:contextualSpacing w:val="0"/>
        <w:jc w:val="left"/>
        <w:rPr>
          <w:color w:val="000000"/>
          <w:sz w:val="20"/>
          <w:szCs w:val="20"/>
        </w:rPr>
      </w:pPr>
      <w:r w:rsidRPr="004E6203">
        <w:rPr>
          <w:b/>
          <w:bCs/>
          <w:color w:val="000000"/>
          <w:sz w:val="20"/>
          <w:szCs w:val="20"/>
        </w:rPr>
        <w:t xml:space="preserve">§ 160D-307. Extraterritorial representation on boards. </w:t>
      </w:r>
    </w:p>
    <w:p w14:paraId="0B830A8E" w14:textId="77777777" w:rsidR="00764029" w:rsidRPr="004E6203" w:rsidRDefault="00764029" w:rsidP="00764029">
      <w:pPr>
        <w:autoSpaceDE w:val="0"/>
        <w:autoSpaceDN w:val="0"/>
        <w:adjustRightInd w:val="0"/>
        <w:spacing w:after="0"/>
        <w:contextualSpacing w:val="0"/>
        <w:jc w:val="left"/>
        <w:rPr>
          <w:color w:val="000000"/>
          <w:sz w:val="20"/>
          <w:szCs w:val="20"/>
        </w:rPr>
      </w:pPr>
      <w:r w:rsidRPr="004E6203">
        <w:rPr>
          <w:color w:val="000000"/>
          <w:sz w:val="20"/>
          <w:szCs w:val="20"/>
        </w:rPr>
        <w:t xml:space="preserve">(a) Proportional Representation. – When a city elects to exercise extraterritorial powers under this Chapter, it shall provide a means of proportional representation based on population for residents of the extraterritorial area to be regulated. The population estimates for this calculation shall be updated no less frequently than after each decennial census. </w:t>
      </w:r>
      <w:r w:rsidRPr="004E6203">
        <w:rPr>
          <w:color w:val="000000"/>
          <w:sz w:val="22"/>
          <w:highlight w:val="yellow"/>
        </w:rPr>
        <w:t>Representation shall be provided by appointing at least one resident of the entire extraterritorial planning and development regulation area to the planning board</w:t>
      </w:r>
      <w:r w:rsidRPr="004E6203">
        <w:rPr>
          <w:color w:val="000000"/>
          <w:sz w:val="20"/>
          <w:szCs w:val="20"/>
        </w:rPr>
        <w:t xml:space="preserve">, board of adjustment, appearance commission, and the historic preservation commission if there are historic districts or designated landmarks in the extraterritorial area. </w:t>
      </w:r>
    </w:p>
    <w:p w14:paraId="3D38A036" w14:textId="77777777" w:rsidR="00764029" w:rsidRPr="004E6203" w:rsidRDefault="00764029" w:rsidP="00764029">
      <w:pPr>
        <w:autoSpaceDE w:val="0"/>
        <w:autoSpaceDN w:val="0"/>
        <w:adjustRightInd w:val="0"/>
        <w:spacing w:after="0"/>
        <w:contextualSpacing w:val="0"/>
        <w:jc w:val="left"/>
        <w:rPr>
          <w:color w:val="000000"/>
          <w:sz w:val="20"/>
          <w:szCs w:val="20"/>
        </w:rPr>
      </w:pPr>
    </w:p>
    <w:p w14:paraId="4066FB0E" w14:textId="0C0E5CA4" w:rsidR="00764029" w:rsidRPr="004E6203" w:rsidRDefault="00764029" w:rsidP="00764029">
      <w:pPr>
        <w:contextualSpacing w:val="0"/>
        <w:rPr>
          <w:color w:val="000000"/>
          <w:sz w:val="20"/>
          <w:szCs w:val="20"/>
        </w:rPr>
      </w:pPr>
      <w:r w:rsidRPr="004E6203">
        <w:rPr>
          <w:color w:val="000000"/>
          <w:sz w:val="20"/>
          <w:szCs w:val="20"/>
        </w:rPr>
        <w:t>(b) Appointment. – Membership of joint municipal-county planning agencies or boards of adjustment may be appointed as agreed by counties and cities. The extraterritorial representatives on a city advisory board authorized by this Article shall be appointed by the board of county commissioners with jurisdiction over the area. The county shall make the appointments within 90 days following the receipt of a request from the city that the appointments be made. Once a city provides proportional representation, no power available to a city under this Chapter is ineffective in its extraterritorial area solely because county appointments have not yet been made</w:t>
      </w:r>
      <w:r w:rsidRPr="004E6203">
        <w:rPr>
          <w:color w:val="000000"/>
          <w:sz w:val="20"/>
          <w:szCs w:val="20"/>
          <w:highlight w:val="yellow"/>
        </w:rPr>
        <w:t xml:space="preserve">. </w:t>
      </w:r>
      <w:r w:rsidRPr="004E6203">
        <w:rPr>
          <w:color w:val="000000"/>
          <w:sz w:val="22"/>
          <w:highlight w:val="yellow"/>
        </w:rPr>
        <w:t>If there is an insufficient number of qualified residents of the extraterritorial area to meet membership requirements, the board of county commissioners may appoint as many other residents of the county as necessary to make up the requisite number.</w:t>
      </w:r>
      <w:r w:rsidRPr="004E6203">
        <w:rPr>
          <w:color w:val="000000"/>
          <w:sz w:val="22"/>
        </w:rPr>
        <w:t xml:space="preserve"> </w:t>
      </w:r>
      <w:r w:rsidRPr="004E6203">
        <w:rPr>
          <w:color w:val="000000"/>
          <w:sz w:val="20"/>
          <w:szCs w:val="20"/>
        </w:rPr>
        <w:t>When the extraterritorial area extends into two or more counties, each board of county commissioners concerned shall appoint representatives from its portion of the area, as specified in the ordinance. If a board of county commissioners fails to make these appointments within 90 days after receiving a resolution from the city council requesting that they be made, the city council may make them.</w:t>
      </w:r>
    </w:p>
    <w:p w14:paraId="1E04A69E" w14:textId="77777777" w:rsidR="003046C3" w:rsidRPr="003046C3" w:rsidRDefault="003046C3" w:rsidP="00764029">
      <w:pPr>
        <w:contextualSpacing w:val="0"/>
        <w:rPr>
          <w:color w:val="000000"/>
          <w:sz w:val="22"/>
        </w:rPr>
      </w:pPr>
    </w:p>
    <w:p w14:paraId="2F5CC285" w14:textId="0B8FE304" w:rsidR="007C48D5" w:rsidRPr="007C48D5" w:rsidRDefault="007216E3" w:rsidP="007C48D5">
      <w:pPr>
        <w:pStyle w:val="ListParagraph"/>
        <w:numPr>
          <w:ilvl w:val="0"/>
          <w:numId w:val="4"/>
        </w:numPr>
        <w:contextualSpacing w:val="0"/>
        <w:rPr>
          <w:rFonts w:asciiTheme="minorHAnsi" w:hAnsiTheme="minorHAnsi" w:cstheme="minorHAnsi"/>
          <w:b/>
          <w:bCs/>
          <w:szCs w:val="24"/>
        </w:rPr>
      </w:pPr>
      <w:r>
        <w:rPr>
          <w:rFonts w:asciiTheme="minorHAnsi" w:hAnsiTheme="minorHAnsi" w:cstheme="minorHAnsi"/>
          <w:b/>
          <w:szCs w:val="24"/>
        </w:rPr>
        <w:t>P&amp;Z Topics &amp; Priorities for 2022</w:t>
      </w:r>
    </w:p>
    <w:p w14:paraId="41731506" w14:textId="77777777" w:rsidR="007216E3" w:rsidRPr="007216E3" w:rsidRDefault="00C06B06" w:rsidP="007216E3">
      <w:pPr>
        <w:pStyle w:val="ListParagraph"/>
        <w:numPr>
          <w:ilvl w:val="0"/>
          <w:numId w:val="35"/>
        </w:numPr>
        <w:spacing w:after="0"/>
        <w:rPr>
          <w:rFonts w:asciiTheme="minorHAnsi" w:hAnsiTheme="minorHAnsi" w:cstheme="minorHAnsi"/>
          <w:szCs w:val="24"/>
        </w:rPr>
      </w:pPr>
      <w:r w:rsidRPr="007216E3">
        <w:rPr>
          <w:rFonts w:asciiTheme="minorHAnsi" w:hAnsiTheme="minorHAnsi" w:cstheme="minorHAnsi"/>
          <w:b/>
          <w:bCs/>
          <w:szCs w:val="24"/>
        </w:rPr>
        <w:t>Montreat Stormwater Ordinance</w:t>
      </w:r>
    </w:p>
    <w:p w14:paraId="278B6831" w14:textId="2B52C593" w:rsidR="007216E3" w:rsidRPr="007216E3" w:rsidRDefault="007216E3" w:rsidP="007216E3">
      <w:pPr>
        <w:pStyle w:val="ListParagraph"/>
        <w:numPr>
          <w:ilvl w:val="1"/>
          <w:numId w:val="35"/>
        </w:numPr>
        <w:spacing w:after="0"/>
        <w:rPr>
          <w:rFonts w:asciiTheme="minorHAnsi" w:hAnsiTheme="minorHAnsi" w:cstheme="minorHAnsi"/>
          <w:szCs w:val="24"/>
        </w:rPr>
      </w:pPr>
      <w:r w:rsidRPr="007216E3">
        <w:rPr>
          <w:rFonts w:asciiTheme="minorHAnsi" w:hAnsiTheme="minorHAnsi" w:cstheme="minorHAnsi"/>
        </w:rPr>
        <w:t>11/11/21, Special Committee, outside of P&amp;Z Commission, proposed by P&amp;Z Commission; 6-8 members, w/ 1-2 P&amp;Z members and the remainder assigned by BOC.</w:t>
      </w:r>
    </w:p>
    <w:p w14:paraId="05BCAA5E" w14:textId="2A28E02A" w:rsidR="00C06B06" w:rsidRPr="007216E3" w:rsidRDefault="00C06B06" w:rsidP="007216E3">
      <w:pPr>
        <w:pStyle w:val="ListParagraph"/>
        <w:numPr>
          <w:ilvl w:val="1"/>
          <w:numId w:val="35"/>
        </w:numPr>
        <w:spacing w:after="0"/>
        <w:rPr>
          <w:rFonts w:asciiTheme="minorHAnsi" w:hAnsiTheme="minorHAnsi" w:cstheme="minorHAnsi"/>
          <w:szCs w:val="24"/>
        </w:rPr>
      </w:pPr>
      <w:r w:rsidRPr="007216E3">
        <w:rPr>
          <w:rFonts w:asciiTheme="minorHAnsi" w:hAnsiTheme="minorHAnsi"/>
          <w:bCs/>
          <w:szCs w:val="24"/>
        </w:rPr>
        <w:t>Moved to ask Town Council, by appropriate procurement methods, to engage a consultant to perform an audit of the Stormwater Ordinance.</w:t>
      </w:r>
    </w:p>
    <w:p w14:paraId="7D2C8638" w14:textId="3495BB3B" w:rsidR="007216E3" w:rsidRPr="003A5587" w:rsidRDefault="007216E3" w:rsidP="007216E3">
      <w:pPr>
        <w:pStyle w:val="ListParagraph"/>
        <w:numPr>
          <w:ilvl w:val="1"/>
          <w:numId w:val="35"/>
        </w:numPr>
        <w:spacing w:after="0"/>
        <w:rPr>
          <w:rFonts w:asciiTheme="minorHAnsi" w:hAnsiTheme="minorHAnsi" w:cstheme="minorHAnsi"/>
          <w:szCs w:val="24"/>
        </w:rPr>
      </w:pPr>
      <w:r>
        <w:rPr>
          <w:rFonts w:asciiTheme="minorHAnsi" w:hAnsiTheme="minorHAnsi"/>
          <w:bCs/>
          <w:szCs w:val="24"/>
        </w:rPr>
        <w:t>Mary Roderick, Land of Sky Regional Council, working on MS4 permit compliance with NCDEQ</w:t>
      </w:r>
    </w:p>
    <w:p w14:paraId="6F3CA7B0" w14:textId="5F1E1ABA" w:rsidR="003A5587" w:rsidRPr="007216E3" w:rsidRDefault="003A5587" w:rsidP="007216E3">
      <w:pPr>
        <w:pStyle w:val="ListParagraph"/>
        <w:numPr>
          <w:ilvl w:val="1"/>
          <w:numId w:val="35"/>
        </w:numPr>
        <w:spacing w:after="0"/>
        <w:rPr>
          <w:rFonts w:asciiTheme="minorHAnsi" w:hAnsiTheme="minorHAnsi" w:cstheme="minorHAnsi"/>
          <w:szCs w:val="24"/>
        </w:rPr>
      </w:pPr>
      <w:r>
        <w:rPr>
          <w:rFonts w:asciiTheme="minorHAnsi" w:hAnsiTheme="minorHAnsi"/>
          <w:bCs/>
          <w:szCs w:val="24"/>
        </w:rPr>
        <w:t>Board of Commissioners have noted budget constraints which would push this into FY 2023?</w:t>
      </w:r>
    </w:p>
    <w:p w14:paraId="4AD499DD" w14:textId="77777777" w:rsidR="007216E3" w:rsidRPr="007216E3" w:rsidRDefault="007216E3" w:rsidP="007216E3">
      <w:pPr>
        <w:pStyle w:val="ListParagraph"/>
        <w:spacing w:after="0"/>
        <w:ind w:left="1800"/>
        <w:rPr>
          <w:rFonts w:asciiTheme="minorHAnsi" w:hAnsiTheme="minorHAnsi" w:cstheme="minorHAnsi"/>
          <w:szCs w:val="24"/>
        </w:rPr>
      </w:pPr>
    </w:p>
    <w:p w14:paraId="061AECBB" w14:textId="30FAB56B" w:rsidR="007216E3" w:rsidRPr="008F4B62" w:rsidRDefault="007216E3" w:rsidP="007216E3">
      <w:pPr>
        <w:pStyle w:val="ListParagraph"/>
        <w:numPr>
          <w:ilvl w:val="0"/>
          <w:numId w:val="35"/>
        </w:numPr>
        <w:spacing w:after="0"/>
        <w:rPr>
          <w:rFonts w:asciiTheme="minorHAnsi" w:hAnsiTheme="minorHAnsi" w:cstheme="minorHAnsi"/>
          <w:b/>
          <w:szCs w:val="24"/>
        </w:rPr>
      </w:pPr>
      <w:r w:rsidRPr="008F4B62">
        <w:rPr>
          <w:rFonts w:asciiTheme="minorHAnsi" w:hAnsiTheme="minorHAnsi"/>
          <w:b/>
          <w:szCs w:val="24"/>
        </w:rPr>
        <w:t>Zoning Ordinance Amendment</w:t>
      </w:r>
      <w:r w:rsidR="003046C3">
        <w:rPr>
          <w:rFonts w:asciiTheme="minorHAnsi" w:hAnsiTheme="minorHAnsi"/>
          <w:b/>
          <w:szCs w:val="24"/>
        </w:rPr>
        <w:t>s</w:t>
      </w:r>
      <w:r w:rsidRPr="008F4B62">
        <w:rPr>
          <w:rFonts w:asciiTheme="minorHAnsi" w:hAnsiTheme="minorHAnsi"/>
          <w:b/>
          <w:szCs w:val="24"/>
        </w:rPr>
        <w:t xml:space="preserve"> – Research Sub-Committee</w:t>
      </w:r>
    </w:p>
    <w:p w14:paraId="2B95495E" w14:textId="720ABA83" w:rsidR="007216E3" w:rsidRDefault="008F4B62" w:rsidP="007216E3">
      <w:pPr>
        <w:pStyle w:val="ListParagraph"/>
        <w:numPr>
          <w:ilvl w:val="1"/>
          <w:numId w:val="35"/>
        </w:numPr>
        <w:spacing w:after="0"/>
        <w:rPr>
          <w:rFonts w:asciiTheme="minorHAnsi" w:hAnsiTheme="minorHAnsi" w:cstheme="minorHAnsi"/>
          <w:szCs w:val="24"/>
        </w:rPr>
      </w:pPr>
      <w:r>
        <w:rPr>
          <w:rFonts w:asciiTheme="minorHAnsi" w:hAnsiTheme="minorHAnsi" w:cstheme="minorHAnsi"/>
          <w:szCs w:val="24"/>
        </w:rPr>
        <w:t>1/13/22, the P&amp;Z Commission created a Zoning Ordinance Research Sub-Committee to consider possible Zoning Ordinance amendments</w:t>
      </w:r>
    </w:p>
    <w:p w14:paraId="20A22269" w14:textId="77777777" w:rsidR="008F4B62" w:rsidRDefault="008F4B62" w:rsidP="008F4B62">
      <w:pPr>
        <w:pStyle w:val="ListParagraph"/>
        <w:spacing w:after="0"/>
        <w:ind w:left="1800"/>
        <w:rPr>
          <w:rFonts w:asciiTheme="minorHAnsi" w:hAnsiTheme="minorHAnsi" w:cstheme="minorHAnsi"/>
          <w:szCs w:val="24"/>
        </w:rPr>
      </w:pPr>
    </w:p>
    <w:p w14:paraId="240FC92D" w14:textId="29D32368" w:rsidR="008F4B62" w:rsidRPr="008F4B62" w:rsidRDefault="008F4B62" w:rsidP="007216E3">
      <w:pPr>
        <w:pStyle w:val="ListParagraph"/>
        <w:numPr>
          <w:ilvl w:val="1"/>
          <w:numId w:val="35"/>
        </w:numPr>
        <w:spacing w:after="0"/>
        <w:rPr>
          <w:rFonts w:asciiTheme="minorHAnsi" w:hAnsiTheme="minorHAnsi" w:cstheme="minorHAnsi"/>
          <w:szCs w:val="24"/>
          <w:u w:val="single"/>
        </w:rPr>
      </w:pPr>
      <w:r w:rsidRPr="008F4B62">
        <w:rPr>
          <w:rFonts w:asciiTheme="minorHAnsi" w:hAnsiTheme="minorHAnsi" w:cstheme="minorHAnsi"/>
          <w:szCs w:val="24"/>
          <w:u w:val="single"/>
        </w:rPr>
        <w:t>Sub-Committee Members</w:t>
      </w:r>
    </w:p>
    <w:p w14:paraId="240218E9" w14:textId="3D4A4B15" w:rsidR="008F4B62" w:rsidRDefault="008F4B62" w:rsidP="008F4B62">
      <w:pPr>
        <w:pStyle w:val="ListParagraph"/>
        <w:numPr>
          <w:ilvl w:val="2"/>
          <w:numId w:val="35"/>
        </w:numPr>
        <w:spacing w:after="0"/>
        <w:rPr>
          <w:rFonts w:asciiTheme="minorHAnsi" w:hAnsiTheme="minorHAnsi" w:cstheme="minorHAnsi"/>
          <w:szCs w:val="24"/>
        </w:rPr>
      </w:pPr>
      <w:r>
        <w:rPr>
          <w:rFonts w:asciiTheme="minorHAnsi" w:hAnsiTheme="minorHAnsi" w:cstheme="minorHAnsi"/>
          <w:szCs w:val="24"/>
        </w:rPr>
        <w:t>Dan Dean, Chair</w:t>
      </w:r>
    </w:p>
    <w:p w14:paraId="662F44C3" w14:textId="3A121C82" w:rsidR="008F4B62" w:rsidRDefault="008F4B62" w:rsidP="008F4B62">
      <w:pPr>
        <w:pStyle w:val="ListParagraph"/>
        <w:numPr>
          <w:ilvl w:val="2"/>
          <w:numId w:val="35"/>
        </w:numPr>
        <w:spacing w:after="0"/>
        <w:rPr>
          <w:rFonts w:asciiTheme="minorHAnsi" w:hAnsiTheme="minorHAnsi" w:cstheme="minorHAnsi"/>
          <w:szCs w:val="24"/>
        </w:rPr>
      </w:pPr>
      <w:r>
        <w:rPr>
          <w:rFonts w:asciiTheme="minorHAnsi" w:hAnsiTheme="minorHAnsi" w:cstheme="minorHAnsi"/>
          <w:szCs w:val="24"/>
        </w:rPr>
        <w:t>Wade Burns</w:t>
      </w:r>
    </w:p>
    <w:p w14:paraId="63DC76A6" w14:textId="778B4121" w:rsidR="008F4B62" w:rsidRDefault="008F4B62" w:rsidP="008F4B62">
      <w:pPr>
        <w:pStyle w:val="ListParagraph"/>
        <w:numPr>
          <w:ilvl w:val="2"/>
          <w:numId w:val="35"/>
        </w:numPr>
        <w:spacing w:after="0"/>
        <w:rPr>
          <w:rFonts w:asciiTheme="minorHAnsi" w:hAnsiTheme="minorHAnsi" w:cstheme="minorHAnsi"/>
          <w:szCs w:val="24"/>
        </w:rPr>
      </w:pPr>
      <w:r>
        <w:rPr>
          <w:rFonts w:asciiTheme="minorHAnsi" w:hAnsiTheme="minorHAnsi" w:cstheme="minorHAnsi"/>
          <w:szCs w:val="24"/>
        </w:rPr>
        <w:t>Alan Crawford (subject to approval as ETJ member)</w:t>
      </w:r>
    </w:p>
    <w:p w14:paraId="344E83BA" w14:textId="106535F4" w:rsidR="008F4B62" w:rsidRDefault="008F4B62" w:rsidP="008F4B62">
      <w:pPr>
        <w:pStyle w:val="ListParagraph"/>
        <w:numPr>
          <w:ilvl w:val="2"/>
          <w:numId w:val="35"/>
        </w:numPr>
        <w:spacing w:after="0"/>
        <w:rPr>
          <w:rFonts w:asciiTheme="minorHAnsi" w:hAnsiTheme="minorHAnsi" w:cstheme="minorHAnsi"/>
          <w:szCs w:val="24"/>
        </w:rPr>
      </w:pPr>
      <w:r>
        <w:rPr>
          <w:rFonts w:asciiTheme="minorHAnsi" w:hAnsiTheme="minorHAnsi" w:cstheme="minorHAnsi"/>
          <w:szCs w:val="24"/>
        </w:rPr>
        <w:t>Mason Blake, as Montreat Board of Commissioners (BOC) member</w:t>
      </w:r>
    </w:p>
    <w:p w14:paraId="15D39BBF" w14:textId="77777777" w:rsidR="008F4B62" w:rsidRDefault="008F4B62" w:rsidP="008F4B62">
      <w:pPr>
        <w:pStyle w:val="ListParagraph"/>
        <w:spacing w:after="0"/>
        <w:ind w:left="2520"/>
        <w:rPr>
          <w:rFonts w:asciiTheme="minorHAnsi" w:hAnsiTheme="minorHAnsi" w:cstheme="minorHAnsi"/>
          <w:szCs w:val="24"/>
        </w:rPr>
      </w:pPr>
    </w:p>
    <w:p w14:paraId="403E108C" w14:textId="77777777" w:rsidR="008F4B62" w:rsidRDefault="008F4B62" w:rsidP="008F4B62">
      <w:pPr>
        <w:pStyle w:val="ListParagraph"/>
        <w:numPr>
          <w:ilvl w:val="1"/>
          <w:numId w:val="35"/>
        </w:numPr>
        <w:spacing w:after="0"/>
        <w:rPr>
          <w:rFonts w:asciiTheme="minorHAnsi" w:hAnsiTheme="minorHAnsi" w:cstheme="minorHAnsi"/>
          <w:szCs w:val="24"/>
          <w:u w:val="single"/>
        </w:rPr>
      </w:pPr>
      <w:r w:rsidRPr="008F4B62">
        <w:rPr>
          <w:rFonts w:asciiTheme="minorHAnsi" w:hAnsiTheme="minorHAnsi" w:cstheme="minorHAnsi"/>
          <w:szCs w:val="24"/>
          <w:u w:val="single"/>
        </w:rPr>
        <w:t>Topics to be researched by Zoning Ordinance Research Sub-Committee</w:t>
      </w:r>
    </w:p>
    <w:p w14:paraId="4E572547" w14:textId="77777777" w:rsidR="008F4B62" w:rsidRPr="003046C3" w:rsidRDefault="008F4B62" w:rsidP="008F4B62">
      <w:pPr>
        <w:pStyle w:val="ListParagraph"/>
        <w:numPr>
          <w:ilvl w:val="2"/>
          <w:numId w:val="35"/>
        </w:numPr>
        <w:spacing w:after="0"/>
        <w:rPr>
          <w:rFonts w:asciiTheme="minorHAnsi" w:hAnsiTheme="minorHAnsi" w:cstheme="minorHAnsi"/>
          <w:b/>
          <w:bCs/>
          <w:szCs w:val="24"/>
          <w:u w:val="single"/>
        </w:rPr>
      </w:pPr>
      <w:r w:rsidRPr="003046C3">
        <w:rPr>
          <w:rFonts w:asciiTheme="minorHAnsi" w:hAnsiTheme="minorHAnsi" w:cstheme="minorHAnsi"/>
          <w:b/>
          <w:bCs/>
          <w:szCs w:val="24"/>
        </w:rPr>
        <w:t>Zoning Setbacks/Non-Conformities</w:t>
      </w:r>
    </w:p>
    <w:p w14:paraId="6886BD93" w14:textId="77777777" w:rsidR="008F4B62" w:rsidRPr="003046C3" w:rsidRDefault="008F4B62" w:rsidP="008F4B62">
      <w:pPr>
        <w:pStyle w:val="ListParagraph"/>
        <w:numPr>
          <w:ilvl w:val="2"/>
          <w:numId w:val="35"/>
        </w:numPr>
        <w:spacing w:after="0"/>
        <w:rPr>
          <w:rFonts w:asciiTheme="minorHAnsi" w:hAnsiTheme="minorHAnsi" w:cstheme="minorHAnsi"/>
          <w:b/>
          <w:bCs/>
          <w:szCs w:val="24"/>
          <w:u w:val="single"/>
        </w:rPr>
      </w:pPr>
      <w:r w:rsidRPr="003046C3">
        <w:rPr>
          <w:rFonts w:asciiTheme="minorHAnsi" w:hAnsiTheme="minorHAnsi" w:cstheme="minorHAnsi"/>
          <w:b/>
          <w:bCs/>
          <w:szCs w:val="24"/>
        </w:rPr>
        <w:t>Hillside Development Ordinance</w:t>
      </w:r>
    </w:p>
    <w:p w14:paraId="7B58C4F3" w14:textId="77777777" w:rsidR="008F4B62" w:rsidRPr="003046C3" w:rsidRDefault="008F4B62" w:rsidP="008F4B62">
      <w:pPr>
        <w:pStyle w:val="ListParagraph"/>
        <w:numPr>
          <w:ilvl w:val="2"/>
          <w:numId w:val="35"/>
        </w:numPr>
        <w:spacing w:after="0"/>
        <w:rPr>
          <w:rFonts w:asciiTheme="minorHAnsi" w:hAnsiTheme="minorHAnsi" w:cstheme="minorHAnsi"/>
          <w:b/>
          <w:bCs/>
          <w:szCs w:val="24"/>
          <w:u w:val="single"/>
        </w:rPr>
      </w:pPr>
      <w:r w:rsidRPr="003046C3">
        <w:rPr>
          <w:rFonts w:asciiTheme="minorHAnsi" w:hAnsiTheme="minorHAnsi" w:cstheme="minorHAnsi"/>
          <w:b/>
          <w:bCs/>
          <w:szCs w:val="24"/>
        </w:rPr>
        <w:t>Montreat Sign Ordinance</w:t>
      </w:r>
    </w:p>
    <w:p w14:paraId="3669FAB8" w14:textId="2921F7CB" w:rsidR="008F4B62" w:rsidRPr="003046C3" w:rsidRDefault="008F4B62" w:rsidP="008F4B62">
      <w:pPr>
        <w:pStyle w:val="ListParagraph"/>
        <w:numPr>
          <w:ilvl w:val="2"/>
          <w:numId w:val="35"/>
        </w:numPr>
        <w:spacing w:after="0"/>
        <w:rPr>
          <w:rFonts w:asciiTheme="minorHAnsi" w:hAnsiTheme="minorHAnsi" w:cstheme="minorHAnsi"/>
          <w:szCs w:val="24"/>
          <w:u w:val="single"/>
        </w:rPr>
      </w:pPr>
      <w:r w:rsidRPr="003046C3">
        <w:rPr>
          <w:rFonts w:asciiTheme="minorHAnsi" w:hAnsiTheme="minorHAnsi" w:cstheme="minorHAnsi"/>
          <w:b/>
          <w:bCs/>
          <w:szCs w:val="24"/>
        </w:rPr>
        <w:t xml:space="preserve">Montreat 2022 Comprehensive Plan </w:t>
      </w:r>
      <w:r w:rsidRPr="008F4B62">
        <w:rPr>
          <w:rFonts w:asciiTheme="minorHAnsi" w:hAnsiTheme="minorHAnsi" w:cstheme="minorHAnsi"/>
          <w:szCs w:val="24"/>
        </w:rPr>
        <w:t>– periodic updates from Comp Plan Steering Committee to the P&amp;Z Commission, as needed</w:t>
      </w:r>
    </w:p>
    <w:p w14:paraId="12062279" w14:textId="77777777" w:rsidR="008F4B62" w:rsidRPr="008F4B62" w:rsidRDefault="008F4B62" w:rsidP="008F4B62">
      <w:pPr>
        <w:pStyle w:val="ListParagraph"/>
        <w:spacing w:after="0"/>
        <w:ind w:left="2520"/>
        <w:rPr>
          <w:rFonts w:asciiTheme="minorHAnsi" w:hAnsiTheme="minorHAnsi" w:cstheme="minorHAnsi"/>
          <w:szCs w:val="24"/>
          <w:u w:val="single"/>
        </w:rPr>
      </w:pPr>
    </w:p>
    <w:p w14:paraId="0C16CF1F" w14:textId="77777777" w:rsidR="008F4B62" w:rsidRPr="008F4B62" w:rsidRDefault="00F3731B" w:rsidP="008F4B62">
      <w:pPr>
        <w:pStyle w:val="ListParagraph"/>
        <w:numPr>
          <w:ilvl w:val="1"/>
          <w:numId w:val="35"/>
        </w:numPr>
        <w:spacing w:after="0"/>
        <w:rPr>
          <w:rFonts w:asciiTheme="minorHAnsi" w:hAnsiTheme="minorHAnsi" w:cstheme="minorHAnsi"/>
          <w:szCs w:val="24"/>
          <w:u w:val="single"/>
        </w:rPr>
      </w:pPr>
      <w:r w:rsidRPr="008F4B62">
        <w:rPr>
          <w:rFonts w:asciiTheme="minorHAnsi" w:hAnsiTheme="minorHAnsi" w:cstheme="minorHAnsi"/>
          <w:b/>
          <w:bCs/>
          <w:szCs w:val="24"/>
        </w:rPr>
        <w:t>Zoning Setbacks</w:t>
      </w:r>
      <w:r w:rsidR="001C4774" w:rsidRPr="008F4B62">
        <w:rPr>
          <w:rFonts w:asciiTheme="minorHAnsi" w:hAnsiTheme="minorHAnsi" w:cstheme="minorHAnsi"/>
          <w:b/>
          <w:bCs/>
          <w:szCs w:val="24"/>
        </w:rPr>
        <w:t>/Non-Conformities</w:t>
      </w:r>
    </w:p>
    <w:p w14:paraId="0FE3A0D8" w14:textId="77777777" w:rsidR="008F4B62" w:rsidRPr="008F4B62" w:rsidRDefault="00F3731B" w:rsidP="008F4B62">
      <w:pPr>
        <w:pStyle w:val="ListParagraph"/>
        <w:numPr>
          <w:ilvl w:val="2"/>
          <w:numId w:val="35"/>
        </w:numPr>
        <w:spacing w:after="0"/>
        <w:rPr>
          <w:rFonts w:asciiTheme="minorHAnsi" w:hAnsiTheme="minorHAnsi" w:cstheme="minorHAnsi"/>
          <w:szCs w:val="24"/>
          <w:u w:val="single"/>
        </w:rPr>
      </w:pPr>
      <w:r w:rsidRPr="008F4B62">
        <w:rPr>
          <w:rFonts w:asciiTheme="minorHAnsi" w:hAnsiTheme="minorHAnsi" w:cstheme="minorHAnsi"/>
          <w:szCs w:val="24"/>
        </w:rPr>
        <w:t>Zoning Administrator has proposed revisions to Setback and Non-Conformities sections of Zoning Ordinance</w:t>
      </w:r>
      <w:r w:rsidR="004B7F4C" w:rsidRPr="008F4B62">
        <w:rPr>
          <w:rFonts w:asciiTheme="minorHAnsi" w:hAnsiTheme="minorHAnsi" w:cstheme="minorHAnsi"/>
          <w:szCs w:val="24"/>
        </w:rPr>
        <w:t xml:space="preserve"> since 2/4/21.</w:t>
      </w:r>
    </w:p>
    <w:p w14:paraId="0B6AED16" w14:textId="77777777" w:rsidR="00DD4591" w:rsidRPr="00DD4591" w:rsidRDefault="00F3731B" w:rsidP="00DD4591">
      <w:pPr>
        <w:pStyle w:val="ListParagraph"/>
        <w:numPr>
          <w:ilvl w:val="2"/>
          <w:numId w:val="35"/>
        </w:numPr>
        <w:spacing w:after="0"/>
        <w:rPr>
          <w:rFonts w:asciiTheme="minorHAnsi" w:hAnsiTheme="minorHAnsi" w:cstheme="minorHAnsi"/>
          <w:szCs w:val="24"/>
          <w:u w:val="single"/>
        </w:rPr>
      </w:pPr>
      <w:r w:rsidRPr="008F4B62">
        <w:rPr>
          <w:rFonts w:asciiTheme="minorHAnsi" w:hAnsiTheme="minorHAnsi" w:cstheme="minorHAnsi"/>
          <w:szCs w:val="24"/>
        </w:rPr>
        <w:t>Focus:</w:t>
      </w:r>
    </w:p>
    <w:p w14:paraId="641BBEA4" w14:textId="2D268CC6" w:rsidR="00DD4591" w:rsidRPr="00DD4591" w:rsidRDefault="004B7F4C" w:rsidP="00DD4591">
      <w:pPr>
        <w:pStyle w:val="ListParagraph"/>
        <w:numPr>
          <w:ilvl w:val="3"/>
          <w:numId w:val="35"/>
        </w:numPr>
        <w:spacing w:after="0"/>
        <w:rPr>
          <w:rFonts w:asciiTheme="minorHAnsi" w:hAnsiTheme="minorHAnsi" w:cstheme="minorHAnsi"/>
          <w:szCs w:val="24"/>
          <w:u w:val="single"/>
        </w:rPr>
      </w:pPr>
      <w:r w:rsidRPr="00DD4591">
        <w:rPr>
          <w:rFonts w:asciiTheme="minorHAnsi" w:hAnsiTheme="minorHAnsi" w:cstheme="minorHAnsi"/>
          <w:szCs w:val="24"/>
        </w:rPr>
        <w:t>Need to update ordinance sections related to setbacks for Context-Responsive Setbacks (</w:t>
      </w:r>
      <w:proofErr w:type="spellStart"/>
      <w:r w:rsidRPr="00DD4591">
        <w:rPr>
          <w:rFonts w:asciiTheme="minorHAnsi" w:hAnsiTheme="minorHAnsi" w:cstheme="minorHAnsi"/>
          <w:szCs w:val="24"/>
        </w:rPr>
        <w:t>eg.</w:t>
      </w:r>
      <w:proofErr w:type="spellEnd"/>
      <w:r w:rsidRPr="00DD4591">
        <w:rPr>
          <w:rFonts w:asciiTheme="minorHAnsi" w:hAnsiTheme="minorHAnsi" w:cstheme="minorHAnsi"/>
          <w:szCs w:val="24"/>
        </w:rPr>
        <w:t xml:space="preserve"> Need to simplify language of Sec. 609, Special Front Yard Requirements in Developed Areas</w:t>
      </w:r>
      <w:r w:rsidR="004C1968" w:rsidRPr="00DD4591">
        <w:rPr>
          <w:rFonts w:asciiTheme="minorHAnsi" w:hAnsiTheme="minorHAnsi" w:cstheme="minorHAnsi"/>
          <w:szCs w:val="24"/>
        </w:rPr>
        <w:t>; need Context-Responsive Setbacks for lots subject to well and septic-siting spatial requirements [</w:t>
      </w:r>
      <w:proofErr w:type="gramStart"/>
      <w:r w:rsidR="004C1968" w:rsidRPr="00DD4591">
        <w:rPr>
          <w:rFonts w:asciiTheme="minorHAnsi" w:hAnsiTheme="minorHAnsi" w:cstheme="minorHAnsi"/>
          <w:szCs w:val="24"/>
        </w:rPr>
        <w:t>i.e.</w:t>
      </w:r>
      <w:proofErr w:type="gramEnd"/>
      <w:r w:rsidR="004C1968" w:rsidRPr="00DD4591">
        <w:rPr>
          <w:rFonts w:asciiTheme="minorHAnsi" w:hAnsiTheme="minorHAnsi" w:cstheme="minorHAnsi"/>
          <w:szCs w:val="24"/>
        </w:rPr>
        <w:t xml:space="preserve"> 50’ from water source, 100’ from wellheads]</w:t>
      </w:r>
    </w:p>
    <w:p w14:paraId="26E54ED2" w14:textId="460D95FF" w:rsidR="00DD4591" w:rsidRDefault="00DD4591" w:rsidP="00DD4591">
      <w:pPr>
        <w:spacing w:after="0"/>
        <w:rPr>
          <w:rFonts w:asciiTheme="minorHAnsi" w:hAnsiTheme="minorHAnsi" w:cstheme="minorHAnsi"/>
          <w:szCs w:val="24"/>
        </w:rPr>
      </w:pPr>
    </w:p>
    <w:p w14:paraId="12402AF6" w14:textId="39376C13" w:rsidR="00DD4591" w:rsidRPr="00DD4591" w:rsidRDefault="00DD4591" w:rsidP="00DD4591">
      <w:pPr>
        <w:spacing w:after="0"/>
        <w:rPr>
          <w:rFonts w:asciiTheme="minorHAnsi" w:hAnsiTheme="minorHAnsi" w:cstheme="minorHAnsi"/>
          <w:b/>
          <w:bCs/>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DD4591">
        <w:rPr>
          <w:rFonts w:asciiTheme="minorHAnsi" w:hAnsiTheme="minorHAnsi" w:cstheme="minorHAnsi"/>
          <w:b/>
          <w:bCs/>
          <w:szCs w:val="24"/>
        </w:rPr>
        <w:t>Zoning Setbacks/Non-Conformities cont. on next page</w:t>
      </w:r>
    </w:p>
    <w:p w14:paraId="54596029" w14:textId="41B4220E" w:rsidR="00DD4591" w:rsidRDefault="00DD4591" w:rsidP="00DD4591">
      <w:pPr>
        <w:spacing w:after="0"/>
        <w:rPr>
          <w:rFonts w:asciiTheme="minorHAnsi" w:hAnsiTheme="minorHAnsi" w:cstheme="minorHAnsi"/>
          <w:b/>
          <w:bCs/>
          <w:szCs w:val="24"/>
        </w:rPr>
      </w:pPr>
    </w:p>
    <w:p w14:paraId="368B4249" w14:textId="77777777" w:rsidR="00582886" w:rsidRPr="00DD4591" w:rsidRDefault="00582886" w:rsidP="00DD4591">
      <w:pPr>
        <w:spacing w:after="0"/>
        <w:rPr>
          <w:rFonts w:asciiTheme="minorHAnsi" w:hAnsiTheme="minorHAnsi" w:cstheme="minorHAnsi"/>
          <w:b/>
          <w:bCs/>
          <w:szCs w:val="24"/>
        </w:rPr>
      </w:pPr>
    </w:p>
    <w:p w14:paraId="198B2F39" w14:textId="77777777" w:rsidR="00DD4591" w:rsidRPr="00DD4591" w:rsidRDefault="00DD4591" w:rsidP="00DD4591">
      <w:pPr>
        <w:pStyle w:val="ListParagraph"/>
        <w:numPr>
          <w:ilvl w:val="3"/>
          <w:numId w:val="35"/>
        </w:numPr>
        <w:spacing w:after="0"/>
        <w:rPr>
          <w:rFonts w:asciiTheme="minorHAnsi" w:hAnsiTheme="minorHAnsi" w:cstheme="minorHAnsi"/>
          <w:szCs w:val="24"/>
          <w:u w:val="single"/>
        </w:rPr>
      </w:pPr>
      <w:r w:rsidRPr="00DD4591">
        <w:rPr>
          <w:rFonts w:asciiTheme="minorHAnsi" w:hAnsiTheme="minorHAnsi" w:cstheme="minorHAnsi"/>
          <w:szCs w:val="24"/>
        </w:rPr>
        <w:t>Need to update ordinance sections related to setbacks for clarity on</w:t>
      </w:r>
    </w:p>
    <w:p w14:paraId="2F638FAA" w14:textId="19B273F3" w:rsidR="00DD4591" w:rsidRDefault="00DD4591" w:rsidP="00DD4591">
      <w:pPr>
        <w:pStyle w:val="ListParagraph"/>
        <w:spacing w:after="0"/>
        <w:ind w:left="3240"/>
        <w:rPr>
          <w:rFonts w:asciiTheme="minorHAnsi" w:hAnsiTheme="minorHAnsi" w:cstheme="minorHAnsi"/>
          <w:szCs w:val="24"/>
        </w:rPr>
      </w:pPr>
      <w:r w:rsidRPr="00DD4591">
        <w:rPr>
          <w:rFonts w:asciiTheme="minorHAnsi" w:hAnsiTheme="minorHAnsi" w:cstheme="minorHAnsi"/>
          <w:b/>
          <w:bCs/>
          <w:szCs w:val="24"/>
        </w:rPr>
        <w:t>Allowable Encroachments</w:t>
      </w:r>
      <w:r w:rsidRPr="00DD4591">
        <w:rPr>
          <w:rFonts w:asciiTheme="minorHAnsi" w:hAnsiTheme="minorHAnsi" w:cstheme="minorHAnsi"/>
          <w:szCs w:val="24"/>
        </w:rPr>
        <w:t xml:space="preserve"> within setbacks (</w:t>
      </w:r>
      <w:proofErr w:type="gramStart"/>
      <w:r w:rsidRPr="00DD4591">
        <w:rPr>
          <w:rFonts w:asciiTheme="minorHAnsi" w:hAnsiTheme="minorHAnsi" w:cstheme="minorHAnsi"/>
          <w:szCs w:val="24"/>
        </w:rPr>
        <w:t>i.e.</w:t>
      </w:r>
      <w:proofErr w:type="gramEnd"/>
      <w:r w:rsidRPr="00DD4591">
        <w:rPr>
          <w:rFonts w:asciiTheme="minorHAnsi" w:hAnsiTheme="minorHAnsi" w:cstheme="minorHAnsi"/>
          <w:szCs w:val="24"/>
        </w:rPr>
        <w:t xml:space="preserve"> steps, porches, decks, etc.)</w:t>
      </w:r>
    </w:p>
    <w:p w14:paraId="6E16FED3" w14:textId="77777777" w:rsidR="00DD4591" w:rsidRPr="00DD4591" w:rsidRDefault="00DD4591" w:rsidP="00DD4591">
      <w:pPr>
        <w:spacing w:after="0"/>
        <w:rPr>
          <w:rFonts w:asciiTheme="minorHAnsi" w:hAnsiTheme="minorHAnsi" w:cstheme="minorHAnsi"/>
          <w:szCs w:val="24"/>
        </w:rPr>
      </w:pPr>
    </w:p>
    <w:p w14:paraId="24B4389A" w14:textId="27241C6F" w:rsidR="00DD4591" w:rsidRDefault="001C4774" w:rsidP="00DD4591">
      <w:pPr>
        <w:pStyle w:val="ListParagraph"/>
        <w:numPr>
          <w:ilvl w:val="3"/>
          <w:numId w:val="35"/>
        </w:numPr>
        <w:spacing w:after="0"/>
        <w:rPr>
          <w:rFonts w:asciiTheme="minorHAnsi" w:hAnsiTheme="minorHAnsi" w:cstheme="minorHAnsi"/>
          <w:szCs w:val="24"/>
        </w:rPr>
      </w:pPr>
      <w:r w:rsidRPr="00DD4591">
        <w:rPr>
          <w:rFonts w:asciiTheme="minorHAnsi" w:hAnsiTheme="minorHAnsi" w:cstheme="minorHAnsi"/>
          <w:szCs w:val="24"/>
        </w:rPr>
        <w:t xml:space="preserve">Need to update ordinance sections related to </w:t>
      </w:r>
      <w:proofErr w:type="gramStart"/>
      <w:r w:rsidRPr="00DD4591">
        <w:rPr>
          <w:rFonts w:asciiTheme="minorHAnsi" w:hAnsiTheme="minorHAnsi" w:cstheme="minorHAnsi"/>
          <w:b/>
          <w:bCs/>
          <w:szCs w:val="24"/>
        </w:rPr>
        <w:t>Non-Conformities</w:t>
      </w:r>
      <w:proofErr w:type="gramEnd"/>
      <w:r w:rsidRPr="00DD4591">
        <w:rPr>
          <w:rFonts w:asciiTheme="minorHAnsi" w:hAnsiTheme="minorHAnsi" w:cstheme="minorHAnsi"/>
          <w:szCs w:val="24"/>
        </w:rPr>
        <w:t xml:space="preserve"> for clarity on:</w:t>
      </w:r>
    </w:p>
    <w:p w14:paraId="45E5EA75" w14:textId="77777777" w:rsidR="00DD4591" w:rsidRPr="00DD4591" w:rsidRDefault="001C4774" w:rsidP="00DD4591">
      <w:pPr>
        <w:pStyle w:val="ListParagraph"/>
        <w:numPr>
          <w:ilvl w:val="4"/>
          <w:numId w:val="35"/>
        </w:numPr>
        <w:spacing w:after="0"/>
        <w:rPr>
          <w:rFonts w:asciiTheme="minorHAnsi" w:hAnsiTheme="minorHAnsi" w:cstheme="minorHAnsi"/>
          <w:b/>
          <w:bCs/>
          <w:szCs w:val="24"/>
        </w:rPr>
      </w:pPr>
      <w:r w:rsidRPr="00DD4591">
        <w:rPr>
          <w:rFonts w:asciiTheme="minorHAnsi" w:hAnsiTheme="minorHAnsi" w:cstheme="minorHAnsi"/>
          <w:b/>
          <w:bCs/>
          <w:szCs w:val="24"/>
        </w:rPr>
        <w:t>Allowable Encroachments</w:t>
      </w:r>
    </w:p>
    <w:p w14:paraId="2F1EE5DE" w14:textId="28F47980" w:rsidR="003046C3" w:rsidRPr="00DD4591" w:rsidRDefault="001C4774" w:rsidP="00DD4591">
      <w:pPr>
        <w:pStyle w:val="ListParagraph"/>
        <w:numPr>
          <w:ilvl w:val="4"/>
          <w:numId w:val="35"/>
        </w:numPr>
        <w:spacing w:after="0"/>
        <w:rPr>
          <w:rFonts w:asciiTheme="minorHAnsi" w:hAnsiTheme="minorHAnsi" w:cstheme="minorHAnsi"/>
          <w:szCs w:val="24"/>
        </w:rPr>
      </w:pPr>
      <w:r w:rsidRPr="00DD4591">
        <w:rPr>
          <w:rFonts w:asciiTheme="minorHAnsi" w:hAnsiTheme="minorHAnsi" w:cstheme="minorHAnsi"/>
          <w:szCs w:val="24"/>
        </w:rPr>
        <w:t xml:space="preserve">Definition and clarification of </w:t>
      </w:r>
      <w:r w:rsidRPr="00DD4591">
        <w:rPr>
          <w:rFonts w:asciiTheme="minorHAnsi" w:hAnsiTheme="minorHAnsi" w:cstheme="minorHAnsi"/>
          <w:b/>
          <w:bCs/>
          <w:szCs w:val="24"/>
        </w:rPr>
        <w:t>“expansion” language</w:t>
      </w:r>
      <w:r w:rsidRPr="00DD4591">
        <w:rPr>
          <w:rFonts w:asciiTheme="minorHAnsi" w:hAnsiTheme="minorHAnsi" w:cstheme="minorHAnsi"/>
          <w:szCs w:val="24"/>
        </w:rPr>
        <w:t xml:space="preserve"> (</w:t>
      </w:r>
      <w:proofErr w:type="gramStart"/>
      <w:r w:rsidRPr="00DD4591">
        <w:rPr>
          <w:rFonts w:asciiTheme="minorHAnsi" w:hAnsiTheme="minorHAnsi" w:cstheme="minorHAnsi"/>
          <w:szCs w:val="24"/>
        </w:rPr>
        <w:t>i.e.</w:t>
      </w:r>
      <w:proofErr w:type="gramEnd"/>
      <w:r w:rsidRPr="00DD4591">
        <w:rPr>
          <w:rFonts w:asciiTheme="minorHAnsi" w:hAnsiTheme="minorHAnsi" w:cstheme="minorHAnsi"/>
          <w:szCs w:val="24"/>
        </w:rPr>
        <w:t xml:space="preserve"> vertical expansion (height, footprint of existing buildings/structures) vs. horizontal expansion in relation to setbacks</w:t>
      </w:r>
    </w:p>
    <w:p w14:paraId="04C1250F" w14:textId="77777777" w:rsidR="003046C3" w:rsidRPr="003046C3" w:rsidRDefault="003046C3" w:rsidP="003046C3">
      <w:pPr>
        <w:pStyle w:val="ListParagraph"/>
        <w:spacing w:after="0"/>
        <w:ind w:left="3240"/>
        <w:rPr>
          <w:rFonts w:asciiTheme="minorHAnsi" w:hAnsiTheme="minorHAnsi" w:cstheme="minorHAnsi"/>
          <w:b/>
          <w:bCs/>
          <w:szCs w:val="24"/>
        </w:rPr>
      </w:pPr>
    </w:p>
    <w:p w14:paraId="636E0165" w14:textId="06D037B2" w:rsidR="00EC2074" w:rsidRDefault="00EC2074" w:rsidP="00EC2074">
      <w:pPr>
        <w:pStyle w:val="ListParagraph"/>
        <w:numPr>
          <w:ilvl w:val="1"/>
          <w:numId w:val="35"/>
        </w:numPr>
        <w:spacing w:after="0"/>
        <w:rPr>
          <w:rFonts w:asciiTheme="minorHAnsi" w:hAnsiTheme="minorHAnsi" w:cstheme="minorHAnsi"/>
          <w:b/>
          <w:bCs/>
          <w:szCs w:val="24"/>
        </w:rPr>
      </w:pPr>
      <w:r>
        <w:rPr>
          <w:rFonts w:asciiTheme="minorHAnsi" w:hAnsiTheme="minorHAnsi" w:cstheme="minorHAnsi"/>
          <w:b/>
          <w:bCs/>
          <w:szCs w:val="24"/>
        </w:rPr>
        <w:t>Montreat Zoning Ordinance – Fence standards (Sec. 618)</w:t>
      </w:r>
    </w:p>
    <w:p w14:paraId="4D4E40E7" w14:textId="11729AEA" w:rsidR="00EC2074" w:rsidRPr="00EC2074" w:rsidRDefault="00EC2074" w:rsidP="00EC2074">
      <w:pPr>
        <w:pStyle w:val="ListParagraph"/>
        <w:numPr>
          <w:ilvl w:val="2"/>
          <w:numId w:val="35"/>
        </w:numPr>
        <w:spacing w:after="0"/>
        <w:rPr>
          <w:rFonts w:asciiTheme="minorHAnsi" w:hAnsiTheme="minorHAnsi" w:cstheme="minorHAnsi"/>
          <w:szCs w:val="24"/>
          <w:highlight w:val="yellow"/>
        </w:rPr>
      </w:pPr>
      <w:r w:rsidRPr="00EC2074">
        <w:rPr>
          <w:rFonts w:asciiTheme="minorHAnsi" w:hAnsiTheme="minorHAnsi" w:cstheme="minorHAnsi"/>
          <w:szCs w:val="24"/>
          <w:highlight w:val="yellow"/>
        </w:rPr>
        <w:t>Discussion and clarification of current standards</w:t>
      </w:r>
      <w:r w:rsidR="00582886">
        <w:rPr>
          <w:rFonts w:asciiTheme="minorHAnsi" w:hAnsiTheme="minorHAnsi" w:cstheme="minorHAnsi"/>
          <w:szCs w:val="24"/>
          <w:highlight w:val="yellow"/>
        </w:rPr>
        <w:t xml:space="preserve"> (requested by P&amp;Z Chair)</w:t>
      </w:r>
    </w:p>
    <w:p w14:paraId="72125A18" w14:textId="77777777" w:rsidR="00EC2074" w:rsidRPr="00EC2074" w:rsidRDefault="00EC2074" w:rsidP="00EC2074">
      <w:pPr>
        <w:pStyle w:val="ListParagraph"/>
        <w:spacing w:after="0"/>
        <w:ind w:left="2520"/>
        <w:rPr>
          <w:rFonts w:asciiTheme="minorHAnsi" w:hAnsiTheme="minorHAnsi" w:cstheme="minorHAnsi"/>
          <w:b/>
          <w:bCs/>
          <w:szCs w:val="24"/>
        </w:rPr>
      </w:pPr>
    </w:p>
    <w:p w14:paraId="184AEEB5" w14:textId="34847C49" w:rsidR="00DD4591" w:rsidRDefault="003046C3" w:rsidP="00DD4591">
      <w:pPr>
        <w:pStyle w:val="ListParagraph"/>
        <w:numPr>
          <w:ilvl w:val="1"/>
          <w:numId w:val="35"/>
        </w:numPr>
        <w:spacing w:after="0"/>
        <w:rPr>
          <w:rFonts w:asciiTheme="minorHAnsi" w:hAnsiTheme="minorHAnsi" w:cstheme="minorHAnsi"/>
          <w:b/>
          <w:bCs/>
          <w:szCs w:val="24"/>
        </w:rPr>
      </w:pPr>
      <w:r w:rsidRPr="003046C3">
        <w:rPr>
          <w:rFonts w:asciiTheme="minorHAnsi" w:hAnsiTheme="minorHAnsi" w:cstheme="minorHAnsi"/>
          <w:b/>
          <w:bCs/>
          <w:szCs w:val="24"/>
        </w:rPr>
        <w:t>Montreat Hillside Development Ordinance</w:t>
      </w:r>
    </w:p>
    <w:p w14:paraId="063E6183" w14:textId="77777777" w:rsidR="00DD4591" w:rsidRPr="00DD4591" w:rsidRDefault="003046C3" w:rsidP="00DD4591">
      <w:pPr>
        <w:pStyle w:val="ListParagraph"/>
        <w:numPr>
          <w:ilvl w:val="2"/>
          <w:numId w:val="35"/>
        </w:numPr>
        <w:spacing w:after="0"/>
        <w:rPr>
          <w:rFonts w:asciiTheme="minorHAnsi" w:hAnsiTheme="minorHAnsi" w:cstheme="minorHAnsi"/>
          <w:b/>
          <w:bCs/>
          <w:szCs w:val="24"/>
        </w:rPr>
      </w:pPr>
      <w:r w:rsidRPr="00DD4591">
        <w:rPr>
          <w:rFonts w:asciiTheme="minorHAnsi" w:hAnsiTheme="minorHAnsi" w:cstheme="minorHAnsi"/>
          <w:szCs w:val="24"/>
        </w:rPr>
        <w:t>No current action proposed</w:t>
      </w:r>
    </w:p>
    <w:p w14:paraId="509C8843" w14:textId="49F9910C" w:rsidR="003046C3" w:rsidRPr="00DD4591" w:rsidRDefault="003046C3" w:rsidP="00DD4591">
      <w:pPr>
        <w:pStyle w:val="ListParagraph"/>
        <w:numPr>
          <w:ilvl w:val="2"/>
          <w:numId w:val="35"/>
        </w:numPr>
        <w:spacing w:after="0"/>
        <w:rPr>
          <w:rFonts w:asciiTheme="minorHAnsi" w:hAnsiTheme="minorHAnsi" w:cstheme="minorHAnsi"/>
          <w:b/>
          <w:bCs/>
          <w:szCs w:val="24"/>
        </w:rPr>
      </w:pPr>
      <w:r w:rsidRPr="00DD4591">
        <w:rPr>
          <w:rFonts w:asciiTheme="minorHAnsi" w:hAnsiTheme="minorHAnsi" w:cstheme="minorHAnsi"/>
          <w:szCs w:val="24"/>
        </w:rPr>
        <w:t>Focus:</w:t>
      </w:r>
    </w:p>
    <w:p w14:paraId="55BD11B0" w14:textId="4CF8F510" w:rsidR="00A70DAD" w:rsidRPr="00267D60" w:rsidRDefault="003046C3" w:rsidP="00267D60">
      <w:pPr>
        <w:pStyle w:val="ListParagraph"/>
        <w:spacing w:after="0"/>
        <w:ind w:left="2520"/>
        <w:rPr>
          <w:rFonts w:asciiTheme="minorHAnsi" w:hAnsiTheme="minorHAnsi" w:cstheme="minorHAnsi"/>
          <w:szCs w:val="24"/>
        </w:rPr>
      </w:pPr>
      <w:r>
        <w:rPr>
          <w:rFonts w:asciiTheme="minorHAnsi" w:hAnsiTheme="minorHAnsi" w:cstheme="minorHAnsi"/>
          <w:szCs w:val="24"/>
        </w:rPr>
        <w:t>Current setback dimensions require more land disturbance, creating potential conflict w/ standards in Erosion and Sediment Control (ESC) and Stormwater Ordinances.</w:t>
      </w:r>
    </w:p>
    <w:p w14:paraId="58D1C13D" w14:textId="77777777" w:rsidR="00DD4591" w:rsidRDefault="00DD4591" w:rsidP="00DD4591">
      <w:pPr>
        <w:spacing w:after="0"/>
        <w:rPr>
          <w:rFonts w:asciiTheme="minorHAnsi" w:hAnsiTheme="minorHAnsi" w:cstheme="minorHAnsi"/>
          <w:b/>
          <w:bCs/>
          <w:szCs w:val="24"/>
        </w:rPr>
      </w:pPr>
    </w:p>
    <w:p w14:paraId="7539760E" w14:textId="77777777" w:rsidR="00DD4591" w:rsidRDefault="00284ED2" w:rsidP="00DD4591">
      <w:pPr>
        <w:pStyle w:val="ListParagraph"/>
        <w:numPr>
          <w:ilvl w:val="1"/>
          <w:numId w:val="35"/>
        </w:numPr>
        <w:spacing w:after="0"/>
        <w:rPr>
          <w:rFonts w:asciiTheme="minorHAnsi" w:hAnsiTheme="minorHAnsi" w:cstheme="minorHAnsi"/>
          <w:b/>
          <w:bCs/>
          <w:szCs w:val="24"/>
        </w:rPr>
      </w:pPr>
      <w:r w:rsidRPr="00DD4591">
        <w:rPr>
          <w:rFonts w:asciiTheme="minorHAnsi" w:hAnsiTheme="minorHAnsi" w:cstheme="minorHAnsi"/>
          <w:b/>
          <w:bCs/>
          <w:szCs w:val="24"/>
        </w:rPr>
        <w:t>Montreat Sign Ordinance</w:t>
      </w:r>
    </w:p>
    <w:p w14:paraId="3A3DD551" w14:textId="77777777" w:rsidR="00DD4591" w:rsidRDefault="00357B5B" w:rsidP="00DD4591">
      <w:pPr>
        <w:pStyle w:val="ListParagraph"/>
        <w:numPr>
          <w:ilvl w:val="2"/>
          <w:numId w:val="35"/>
        </w:numPr>
        <w:spacing w:after="0"/>
        <w:rPr>
          <w:rFonts w:asciiTheme="minorHAnsi" w:hAnsiTheme="minorHAnsi" w:cstheme="minorHAnsi"/>
          <w:b/>
          <w:bCs/>
          <w:szCs w:val="24"/>
        </w:rPr>
      </w:pPr>
      <w:r w:rsidRPr="00DD4591">
        <w:rPr>
          <w:rFonts w:asciiTheme="minorHAnsi" w:hAnsiTheme="minorHAnsi" w:cstheme="minorHAnsi"/>
          <w:b/>
          <w:bCs/>
          <w:szCs w:val="24"/>
        </w:rPr>
        <w:t>Waiting for U.S. Supreme Court to finish?</w:t>
      </w:r>
    </w:p>
    <w:p w14:paraId="559F5A48" w14:textId="77777777" w:rsidR="00DD4591" w:rsidRPr="00DD4591" w:rsidRDefault="00A4487D" w:rsidP="00DD4591">
      <w:pPr>
        <w:pStyle w:val="ListParagraph"/>
        <w:numPr>
          <w:ilvl w:val="2"/>
          <w:numId w:val="35"/>
        </w:numPr>
        <w:spacing w:after="0"/>
        <w:rPr>
          <w:rFonts w:asciiTheme="minorHAnsi" w:hAnsiTheme="minorHAnsi" w:cstheme="minorHAnsi"/>
          <w:b/>
          <w:bCs/>
          <w:szCs w:val="24"/>
        </w:rPr>
      </w:pPr>
      <w:r w:rsidRPr="00DD4591">
        <w:rPr>
          <w:rFonts w:asciiTheme="minorHAnsi" w:hAnsiTheme="minorHAnsi" w:cstheme="minorHAnsi"/>
          <w:szCs w:val="24"/>
        </w:rPr>
        <w:t>Sub-Committee assigned 12/9/21, Members: John Hinkle, Chair, Dan Dean, Sally Stansill, w/ assistance from Susan Taylor Rash, Montreat Town Attorney</w:t>
      </w:r>
    </w:p>
    <w:p w14:paraId="4CEA03EA" w14:textId="038D0FAF" w:rsidR="00A4487D" w:rsidRPr="00DD4591" w:rsidRDefault="00A4487D" w:rsidP="00DD4591">
      <w:pPr>
        <w:pStyle w:val="ListParagraph"/>
        <w:numPr>
          <w:ilvl w:val="2"/>
          <w:numId w:val="35"/>
        </w:numPr>
        <w:spacing w:after="0"/>
        <w:rPr>
          <w:rFonts w:asciiTheme="minorHAnsi" w:hAnsiTheme="minorHAnsi" w:cstheme="minorHAnsi"/>
          <w:b/>
          <w:bCs/>
          <w:szCs w:val="24"/>
        </w:rPr>
      </w:pPr>
      <w:r w:rsidRPr="00DD4591">
        <w:rPr>
          <w:rFonts w:asciiTheme="minorHAnsi" w:hAnsiTheme="minorHAnsi" w:cstheme="minorHAnsi"/>
          <w:szCs w:val="24"/>
        </w:rPr>
        <w:t>Focus:</w:t>
      </w:r>
    </w:p>
    <w:p w14:paraId="61BD2F38" w14:textId="77777777" w:rsidR="00A4487D" w:rsidRDefault="00A4487D" w:rsidP="00DD4591">
      <w:pPr>
        <w:pStyle w:val="ListParagraph"/>
        <w:numPr>
          <w:ilvl w:val="3"/>
          <w:numId w:val="35"/>
        </w:numPr>
        <w:spacing w:after="0"/>
        <w:rPr>
          <w:rFonts w:asciiTheme="minorHAnsi" w:hAnsiTheme="minorHAnsi" w:cstheme="minorHAnsi"/>
          <w:szCs w:val="24"/>
        </w:rPr>
      </w:pPr>
      <w:r w:rsidRPr="00A4487D">
        <w:rPr>
          <w:rFonts w:asciiTheme="minorHAnsi" w:hAnsiTheme="minorHAnsi" w:cstheme="minorHAnsi"/>
          <w:szCs w:val="24"/>
        </w:rPr>
        <w:t>Content neutrality</w:t>
      </w:r>
    </w:p>
    <w:p w14:paraId="5B6E6DEE" w14:textId="77777777" w:rsidR="00A70DAD" w:rsidRDefault="00A4487D" w:rsidP="00DD4591">
      <w:pPr>
        <w:pStyle w:val="ListParagraph"/>
        <w:numPr>
          <w:ilvl w:val="3"/>
          <w:numId w:val="35"/>
        </w:numPr>
        <w:spacing w:after="0"/>
        <w:rPr>
          <w:rFonts w:asciiTheme="minorHAnsi" w:hAnsiTheme="minorHAnsi" w:cstheme="minorHAnsi"/>
          <w:szCs w:val="24"/>
        </w:rPr>
      </w:pPr>
      <w:r w:rsidRPr="00A4487D">
        <w:rPr>
          <w:rFonts w:asciiTheme="minorHAnsi" w:hAnsiTheme="minorHAnsi" w:cstheme="minorHAnsi"/>
          <w:szCs w:val="24"/>
        </w:rPr>
        <w:t>Sign-type definitions (</w:t>
      </w:r>
      <w:proofErr w:type="gramStart"/>
      <w:r w:rsidRPr="00A4487D">
        <w:rPr>
          <w:rFonts w:asciiTheme="minorHAnsi" w:hAnsiTheme="minorHAnsi" w:cstheme="minorHAnsi"/>
          <w:szCs w:val="24"/>
        </w:rPr>
        <w:t>i.e.</w:t>
      </w:r>
      <w:proofErr w:type="gramEnd"/>
      <w:r w:rsidRPr="00A4487D">
        <w:rPr>
          <w:rFonts w:asciiTheme="minorHAnsi" w:hAnsiTheme="minorHAnsi" w:cstheme="minorHAnsi"/>
          <w:szCs w:val="24"/>
        </w:rPr>
        <w:t xml:space="preserve"> “political signs”, yard signs)</w:t>
      </w:r>
    </w:p>
    <w:p w14:paraId="15358F87" w14:textId="062EBD23" w:rsidR="00A4487D" w:rsidRPr="00582886" w:rsidRDefault="00EC2074" w:rsidP="00582886">
      <w:pPr>
        <w:pStyle w:val="ListParagraph"/>
        <w:spacing w:after="0"/>
        <w:ind w:left="3240"/>
        <w:rPr>
          <w:rFonts w:asciiTheme="minorHAnsi" w:hAnsiTheme="minorHAnsi" w:cstheme="minorHAnsi"/>
          <w:szCs w:val="24"/>
        </w:rPr>
      </w:pPr>
      <w:r w:rsidRPr="00582886">
        <w:rPr>
          <w:rFonts w:asciiTheme="minorHAnsi" w:hAnsiTheme="minorHAnsi" w:cstheme="minorHAnsi"/>
          <w:szCs w:val="24"/>
          <w:highlight w:val="yellow"/>
        </w:rPr>
        <w:t>Discussion on issues related to</w:t>
      </w:r>
      <w:r w:rsidR="00A70DAD" w:rsidRPr="00582886">
        <w:rPr>
          <w:rFonts w:asciiTheme="minorHAnsi" w:hAnsiTheme="minorHAnsi" w:cstheme="minorHAnsi"/>
          <w:szCs w:val="24"/>
          <w:highlight w:val="yellow"/>
        </w:rPr>
        <w:t xml:space="preserve"> </w:t>
      </w:r>
      <w:r w:rsidR="00267D60" w:rsidRPr="00582886">
        <w:rPr>
          <w:rFonts w:asciiTheme="minorHAnsi" w:hAnsiTheme="minorHAnsi" w:cstheme="minorHAnsi"/>
          <w:szCs w:val="24"/>
          <w:highlight w:val="yellow"/>
        </w:rPr>
        <w:t>“</w:t>
      </w:r>
      <w:r w:rsidR="00A70DAD" w:rsidRPr="00582886">
        <w:rPr>
          <w:rFonts w:asciiTheme="minorHAnsi" w:hAnsiTheme="minorHAnsi" w:cstheme="minorHAnsi"/>
          <w:szCs w:val="24"/>
          <w:highlight w:val="yellow"/>
        </w:rPr>
        <w:t>yard signs</w:t>
      </w:r>
      <w:r w:rsidR="00267D60" w:rsidRPr="00582886">
        <w:rPr>
          <w:rFonts w:asciiTheme="minorHAnsi" w:hAnsiTheme="minorHAnsi" w:cstheme="minorHAnsi"/>
          <w:szCs w:val="24"/>
          <w:highlight w:val="yellow"/>
        </w:rPr>
        <w:t>”</w:t>
      </w:r>
      <w:r w:rsidR="009E36A5">
        <w:rPr>
          <w:rFonts w:asciiTheme="minorHAnsi" w:hAnsiTheme="minorHAnsi" w:cstheme="minorHAnsi"/>
          <w:szCs w:val="24"/>
        </w:rPr>
        <w:t xml:space="preserve"> </w:t>
      </w:r>
      <w:r w:rsidR="00267D60" w:rsidRPr="00582886">
        <w:rPr>
          <w:rFonts w:asciiTheme="minorHAnsi" w:hAnsiTheme="minorHAnsi" w:cstheme="minorHAnsi"/>
          <w:szCs w:val="24"/>
        </w:rPr>
        <w:t>(</w:t>
      </w:r>
      <w:proofErr w:type="gramStart"/>
      <w:r w:rsidR="00267D60" w:rsidRPr="00582886">
        <w:rPr>
          <w:rFonts w:asciiTheme="minorHAnsi" w:hAnsiTheme="minorHAnsi" w:cstheme="minorHAnsi"/>
          <w:szCs w:val="24"/>
        </w:rPr>
        <w:t>i.e.</w:t>
      </w:r>
      <w:proofErr w:type="gramEnd"/>
      <w:r w:rsidR="00267D60" w:rsidRPr="00582886">
        <w:rPr>
          <w:rFonts w:asciiTheme="minorHAnsi" w:hAnsiTheme="minorHAnsi" w:cstheme="minorHAnsi"/>
          <w:szCs w:val="24"/>
        </w:rPr>
        <w:t xml:space="preserve"> signs related to MRA proposed hotel,</w:t>
      </w:r>
      <w:r w:rsidR="00582886">
        <w:rPr>
          <w:rFonts w:asciiTheme="minorHAnsi" w:hAnsiTheme="minorHAnsi" w:cstheme="minorHAnsi"/>
          <w:szCs w:val="24"/>
        </w:rPr>
        <w:t xml:space="preserve"> general political/free speech on yard signs,</w:t>
      </w:r>
      <w:r w:rsidR="00267D60" w:rsidRPr="00582886">
        <w:rPr>
          <w:rFonts w:asciiTheme="minorHAnsi" w:hAnsiTheme="minorHAnsi" w:cstheme="minorHAnsi"/>
          <w:szCs w:val="24"/>
        </w:rPr>
        <w:t xml:space="preserve"> etc.)</w:t>
      </w:r>
    </w:p>
    <w:p w14:paraId="08A51AEE" w14:textId="291591D6" w:rsidR="00A4487D" w:rsidRPr="00067091" w:rsidRDefault="000102B9" w:rsidP="00DD4591">
      <w:pPr>
        <w:pStyle w:val="ListParagraph"/>
        <w:numPr>
          <w:ilvl w:val="3"/>
          <w:numId w:val="35"/>
        </w:numPr>
        <w:spacing w:after="0"/>
        <w:rPr>
          <w:rFonts w:asciiTheme="minorHAnsi" w:hAnsiTheme="minorHAnsi" w:cstheme="minorHAnsi"/>
          <w:szCs w:val="24"/>
        </w:rPr>
      </w:pPr>
      <w:r>
        <w:rPr>
          <w:rFonts w:asciiTheme="minorHAnsi" w:hAnsiTheme="minorHAnsi" w:cstheme="minorHAnsi"/>
          <w:szCs w:val="24"/>
        </w:rPr>
        <w:t xml:space="preserve">Awaiting U.S. Supreme Court outcomes of </w:t>
      </w:r>
      <w:r>
        <w:rPr>
          <w:rFonts w:asciiTheme="minorHAnsi" w:hAnsiTheme="minorHAnsi" w:cstheme="minorHAnsi"/>
          <w:i/>
          <w:iCs/>
          <w:szCs w:val="24"/>
        </w:rPr>
        <w:t>City of Austin [TX] vs. Reagan National Outdoor Advertising</w:t>
      </w:r>
      <w:r>
        <w:rPr>
          <w:rFonts w:asciiTheme="minorHAnsi" w:hAnsiTheme="minorHAnsi" w:cstheme="minorHAnsi"/>
          <w:szCs w:val="24"/>
        </w:rPr>
        <w:t xml:space="preserve">, following on </w:t>
      </w:r>
      <w:r>
        <w:rPr>
          <w:rFonts w:asciiTheme="minorHAnsi" w:hAnsiTheme="minorHAnsi" w:cstheme="minorHAnsi"/>
          <w:i/>
          <w:iCs/>
          <w:szCs w:val="24"/>
        </w:rPr>
        <w:t>Reed vs. Town of Gilbert [AZ], 576 U.S. 155 (2015)</w:t>
      </w:r>
    </w:p>
    <w:p w14:paraId="17B6F415" w14:textId="77777777" w:rsidR="00B57965" w:rsidRPr="004821A1" w:rsidRDefault="00B57965" w:rsidP="004821A1">
      <w:pPr>
        <w:spacing w:after="0"/>
        <w:rPr>
          <w:rFonts w:asciiTheme="minorHAnsi" w:hAnsiTheme="minorHAnsi" w:cstheme="minorHAnsi"/>
          <w:szCs w:val="24"/>
        </w:rPr>
      </w:pPr>
    </w:p>
    <w:p w14:paraId="65DE6733" w14:textId="77777777" w:rsidR="00DD4591" w:rsidRDefault="007F7144" w:rsidP="00DD4591">
      <w:pPr>
        <w:pStyle w:val="ListParagraph"/>
        <w:numPr>
          <w:ilvl w:val="1"/>
          <w:numId w:val="35"/>
        </w:numPr>
        <w:spacing w:after="0"/>
        <w:rPr>
          <w:rFonts w:asciiTheme="minorHAnsi" w:hAnsiTheme="minorHAnsi" w:cstheme="minorHAnsi"/>
          <w:b/>
          <w:bCs/>
          <w:szCs w:val="24"/>
        </w:rPr>
      </w:pPr>
      <w:r w:rsidRPr="00DD4591">
        <w:rPr>
          <w:rFonts w:asciiTheme="minorHAnsi" w:hAnsiTheme="minorHAnsi" w:cstheme="minorHAnsi"/>
          <w:b/>
          <w:bCs/>
          <w:szCs w:val="24"/>
        </w:rPr>
        <w:t>Montreat Comprehensive Plan, 2022 Update</w:t>
      </w:r>
    </w:p>
    <w:p w14:paraId="71B23B31" w14:textId="77777777" w:rsidR="00DD4591" w:rsidRPr="00DD4591" w:rsidRDefault="00357B5B" w:rsidP="00DD4591">
      <w:pPr>
        <w:pStyle w:val="ListParagraph"/>
        <w:numPr>
          <w:ilvl w:val="2"/>
          <w:numId w:val="35"/>
        </w:numPr>
        <w:spacing w:after="0"/>
        <w:rPr>
          <w:rFonts w:asciiTheme="minorHAnsi" w:hAnsiTheme="minorHAnsi" w:cstheme="minorHAnsi"/>
          <w:b/>
          <w:bCs/>
          <w:szCs w:val="24"/>
        </w:rPr>
      </w:pPr>
      <w:r w:rsidRPr="00DD4591">
        <w:rPr>
          <w:rFonts w:asciiTheme="minorHAnsi" w:hAnsiTheme="minorHAnsi" w:cstheme="minorHAnsi"/>
          <w:b/>
          <w:bCs/>
          <w:szCs w:val="24"/>
        </w:rPr>
        <w:t xml:space="preserve">Working Committee approved; </w:t>
      </w:r>
      <w:r w:rsidRPr="00DD4591">
        <w:rPr>
          <w:rFonts w:asciiTheme="minorHAnsi" w:hAnsiTheme="minorHAnsi" w:cstheme="minorHAnsi"/>
          <w:szCs w:val="24"/>
        </w:rPr>
        <w:t>P&amp;Z to receive report(s) on Comp Plan in Summer 2022 (Mayor Helms is chair of committee)</w:t>
      </w:r>
    </w:p>
    <w:p w14:paraId="5E2F4088" w14:textId="78A1C93E" w:rsidR="007F7144" w:rsidRPr="00DD4591" w:rsidRDefault="007F7144" w:rsidP="00DD4591">
      <w:pPr>
        <w:pStyle w:val="ListParagraph"/>
        <w:numPr>
          <w:ilvl w:val="2"/>
          <w:numId w:val="35"/>
        </w:numPr>
        <w:spacing w:after="0"/>
        <w:rPr>
          <w:rFonts w:asciiTheme="minorHAnsi" w:hAnsiTheme="minorHAnsi" w:cstheme="minorHAnsi"/>
          <w:b/>
          <w:bCs/>
          <w:szCs w:val="24"/>
        </w:rPr>
      </w:pPr>
      <w:r w:rsidRPr="00DD4591">
        <w:rPr>
          <w:rFonts w:asciiTheme="minorHAnsi" w:hAnsiTheme="minorHAnsi" w:cstheme="minorHAnsi"/>
          <w:szCs w:val="24"/>
        </w:rPr>
        <w:t>Focus:</w:t>
      </w:r>
    </w:p>
    <w:p w14:paraId="2845927F" w14:textId="364BD79A" w:rsidR="00067091" w:rsidRPr="00582886" w:rsidRDefault="00C37606" w:rsidP="003046C3">
      <w:pPr>
        <w:pStyle w:val="ListParagraph"/>
        <w:numPr>
          <w:ilvl w:val="3"/>
          <w:numId w:val="35"/>
        </w:numPr>
        <w:spacing w:after="0"/>
        <w:rPr>
          <w:rFonts w:asciiTheme="minorHAnsi" w:hAnsiTheme="minorHAnsi" w:cstheme="minorHAnsi"/>
          <w:b/>
          <w:bCs/>
          <w:szCs w:val="24"/>
        </w:rPr>
      </w:pPr>
      <w:r>
        <w:rPr>
          <w:rFonts w:asciiTheme="minorHAnsi" w:hAnsiTheme="minorHAnsi" w:cstheme="minorHAnsi"/>
          <w:szCs w:val="24"/>
        </w:rPr>
        <w:t xml:space="preserve">The current comp plan was adopted in 2008. </w:t>
      </w:r>
      <w:r w:rsidR="007F7144">
        <w:rPr>
          <w:rFonts w:asciiTheme="minorHAnsi" w:hAnsiTheme="minorHAnsi" w:cstheme="minorHAnsi"/>
          <w:szCs w:val="24"/>
        </w:rPr>
        <w:t xml:space="preserve">Under State law, a </w:t>
      </w:r>
      <w:r w:rsidR="00357B5B">
        <w:rPr>
          <w:rFonts w:asciiTheme="minorHAnsi" w:hAnsiTheme="minorHAnsi" w:cstheme="minorHAnsi"/>
          <w:szCs w:val="24"/>
        </w:rPr>
        <w:t>“reasonably updated” comp plan (</w:t>
      </w:r>
      <w:proofErr w:type="gramStart"/>
      <w:r w:rsidR="00357B5B">
        <w:rPr>
          <w:rFonts w:asciiTheme="minorHAnsi" w:hAnsiTheme="minorHAnsi" w:cstheme="minorHAnsi"/>
          <w:szCs w:val="24"/>
        </w:rPr>
        <w:t>i.e.</w:t>
      </w:r>
      <w:proofErr w:type="gramEnd"/>
      <w:r w:rsidR="00357B5B">
        <w:rPr>
          <w:rFonts w:asciiTheme="minorHAnsi" w:hAnsiTheme="minorHAnsi" w:cstheme="minorHAnsi"/>
          <w:szCs w:val="24"/>
        </w:rPr>
        <w:t xml:space="preserve"> within last 5-10 years) </w:t>
      </w:r>
      <w:r>
        <w:rPr>
          <w:rFonts w:asciiTheme="minorHAnsi" w:hAnsiTheme="minorHAnsi" w:cstheme="minorHAnsi"/>
          <w:szCs w:val="24"/>
        </w:rPr>
        <w:t xml:space="preserve">must </w:t>
      </w:r>
      <w:r w:rsidR="00357B5B">
        <w:rPr>
          <w:rFonts w:asciiTheme="minorHAnsi" w:hAnsiTheme="minorHAnsi" w:cstheme="minorHAnsi"/>
          <w:szCs w:val="24"/>
        </w:rPr>
        <w:t>exist</w:t>
      </w:r>
      <w:r w:rsidR="007F7144">
        <w:rPr>
          <w:rFonts w:asciiTheme="minorHAnsi" w:hAnsiTheme="minorHAnsi" w:cstheme="minorHAnsi"/>
          <w:szCs w:val="24"/>
        </w:rPr>
        <w:t xml:space="preserve"> by July 1, 2022 in order for the Town to legally continue having zoning regulations.</w:t>
      </w:r>
    </w:p>
    <w:p w14:paraId="21F1DB7E" w14:textId="3B8C8575" w:rsidR="001028C8" w:rsidRPr="00582886" w:rsidRDefault="002D1AFB" w:rsidP="001028C8">
      <w:pPr>
        <w:pStyle w:val="ListParagraph"/>
        <w:numPr>
          <w:ilvl w:val="0"/>
          <w:numId w:val="4"/>
        </w:numPr>
        <w:spacing w:after="0"/>
        <w:contextualSpacing w:val="0"/>
        <w:rPr>
          <w:rFonts w:asciiTheme="minorHAnsi" w:hAnsiTheme="minorHAnsi" w:cstheme="minorHAnsi"/>
          <w:b/>
          <w:szCs w:val="24"/>
        </w:rPr>
      </w:pPr>
      <w:r w:rsidRPr="004D6232">
        <w:rPr>
          <w:rFonts w:asciiTheme="minorHAnsi" w:hAnsiTheme="minorHAnsi" w:cstheme="minorHAnsi"/>
          <w:b/>
          <w:szCs w:val="24"/>
        </w:rPr>
        <w:t>Public Comment</w:t>
      </w:r>
    </w:p>
    <w:p w14:paraId="40F8D0C7" w14:textId="1D385414" w:rsidR="003E3B49" w:rsidRPr="004D6232" w:rsidRDefault="00A97098" w:rsidP="00E72FB1">
      <w:pPr>
        <w:pStyle w:val="ListParagraph"/>
        <w:numPr>
          <w:ilvl w:val="0"/>
          <w:numId w:val="4"/>
        </w:numPr>
        <w:spacing w:after="0"/>
        <w:contextualSpacing w:val="0"/>
        <w:rPr>
          <w:rFonts w:asciiTheme="minorHAnsi" w:hAnsiTheme="minorHAnsi" w:cstheme="minorHAnsi"/>
          <w:b/>
          <w:szCs w:val="24"/>
        </w:rPr>
      </w:pPr>
      <w:r w:rsidRPr="004D6232">
        <w:rPr>
          <w:rFonts w:asciiTheme="minorHAnsi" w:hAnsiTheme="minorHAnsi" w:cstheme="minorHAnsi"/>
          <w:b/>
          <w:szCs w:val="24"/>
        </w:rPr>
        <w:t>Adjournment</w:t>
      </w:r>
    </w:p>
    <w:sectPr w:rsidR="003E3B49" w:rsidRPr="004D6232" w:rsidSect="00511BE2">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9005" w14:textId="77777777" w:rsidR="00BE2DD8" w:rsidRDefault="00BE2DD8" w:rsidP="0052214D">
      <w:pPr>
        <w:spacing w:after="0"/>
      </w:pPr>
      <w:r>
        <w:separator/>
      </w:r>
    </w:p>
  </w:endnote>
  <w:endnote w:type="continuationSeparator" w:id="0">
    <w:p w14:paraId="34FCA7C9" w14:textId="77777777" w:rsidR="00BE2DD8" w:rsidRDefault="00BE2DD8" w:rsidP="00522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8685"/>
      <w:docPartObj>
        <w:docPartGallery w:val="Page Numbers (Bottom of Page)"/>
        <w:docPartUnique/>
      </w:docPartObj>
    </w:sdtPr>
    <w:sdtEndPr>
      <w:rPr>
        <w:noProof/>
      </w:rPr>
    </w:sdtEndPr>
    <w:sdtContent>
      <w:p w14:paraId="15DA8466" w14:textId="137FE5AB" w:rsidR="001028C8" w:rsidRDefault="001028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35742" w14:textId="77777777" w:rsidR="001028C8" w:rsidRDefault="0010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D6CA" w14:textId="77777777" w:rsidR="00BE2DD8" w:rsidRDefault="00BE2DD8" w:rsidP="0052214D">
      <w:pPr>
        <w:spacing w:after="0"/>
      </w:pPr>
      <w:r>
        <w:separator/>
      </w:r>
    </w:p>
  </w:footnote>
  <w:footnote w:type="continuationSeparator" w:id="0">
    <w:p w14:paraId="5BFE1337" w14:textId="77777777" w:rsidR="00BE2DD8" w:rsidRDefault="00BE2DD8" w:rsidP="005221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C313" w14:textId="77777777" w:rsidR="005F07FB" w:rsidRDefault="005F07FB" w:rsidP="005F07FB">
    <w:pPr>
      <w:pStyle w:val="Header"/>
      <w:tabs>
        <w:tab w:val="center" w:pos="3960"/>
      </w:tabs>
      <w:jc w:val="center"/>
      <w:rPr>
        <w:rFonts w:asciiTheme="majorHAnsi" w:hAnsiTheme="majorHAnsi"/>
        <w:b/>
      </w:rPr>
    </w:pPr>
    <w:r>
      <w:rPr>
        <w:rFonts w:asciiTheme="majorHAnsi" w:hAnsiTheme="majorHAnsi"/>
        <w:b/>
      </w:rPr>
      <w:t>Town of Montreat</w:t>
    </w:r>
  </w:p>
  <w:p w14:paraId="0FCEB102" w14:textId="1514D661" w:rsidR="005F07FB" w:rsidRDefault="005F07FB" w:rsidP="005F07FB">
    <w:pPr>
      <w:pStyle w:val="Header"/>
      <w:tabs>
        <w:tab w:val="center" w:pos="3960"/>
      </w:tabs>
      <w:jc w:val="center"/>
      <w:rPr>
        <w:rFonts w:asciiTheme="majorHAnsi" w:hAnsiTheme="majorHAnsi"/>
        <w:b/>
      </w:rPr>
    </w:pPr>
    <w:r>
      <w:rPr>
        <w:rFonts w:asciiTheme="majorHAnsi" w:hAnsiTheme="majorHAnsi"/>
        <w:b/>
      </w:rPr>
      <w:t xml:space="preserve">Planning &amp; Zoning Commission (P&amp;Z) </w:t>
    </w:r>
  </w:p>
  <w:p w14:paraId="07694C02" w14:textId="77777777" w:rsidR="005F07FB" w:rsidRDefault="005F07FB" w:rsidP="005F07FB">
    <w:pPr>
      <w:pStyle w:val="Header"/>
      <w:tabs>
        <w:tab w:val="center" w:pos="3960"/>
      </w:tabs>
      <w:jc w:val="center"/>
      <w:rPr>
        <w:rFonts w:asciiTheme="majorHAnsi" w:hAnsiTheme="majorHAnsi"/>
        <w:b/>
      </w:rPr>
    </w:pPr>
    <w:r>
      <w:rPr>
        <w:rFonts w:asciiTheme="majorHAnsi" w:hAnsiTheme="majorHAnsi"/>
        <w:b/>
      </w:rPr>
      <w:t>Meeting Agenda</w:t>
    </w:r>
  </w:p>
  <w:p w14:paraId="6D9597A1" w14:textId="108582D8" w:rsidR="005F07FB" w:rsidRDefault="005F07FB" w:rsidP="005F07FB">
    <w:pPr>
      <w:pStyle w:val="Header"/>
      <w:tabs>
        <w:tab w:val="center" w:pos="3960"/>
      </w:tabs>
      <w:jc w:val="center"/>
      <w:rPr>
        <w:rFonts w:asciiTheme="majorHAnsi" w:hAnsiTheme="majorHAnsi"/>
        <w:b/>
      </w:rPr>
    </w:pPr>
    <w:r>
      <w:rPr>
        <w:rFonts w:asciiTheme="majorHAnsi" w:hAnsiTheme="majorHAnsi"/>
        <w:b/>
      </w:rPr>
      <w:t>March 10, 2022, 10:30 a.m.</w:t>
    </w:r>
  </w:p>
  <w:p w14:paraId="5B66BAA4" w14:textId="1316EBD1" w:rsidR="00BE2DD8" w:rsidRDefault="005F07FB" w:rsidP="00582886">
    <w:pPr>
      <w:pStyle w:val="Header"/>
      <w:pBdr>
        <w:bottom w:val="single" w:sz="12" w:space="1" w:color="auto"/>
      </w:pBdr>
      <w:tabs>
        <w:tab w:val="center" w:pos="3960"/>
      </w:tabs>
      <w:jc w:val="center"/>
      <w:rPr>
        <w:rFonts w:asciiTheme="majorHAnsi" w:hAnsiTheme="majorHAnsi"/>
        <w:b/>
      </w:rPr>
    </w:pPr>
    <w:r>
      <w:rPr>
        <w:rFonts w:asciiTheme="majorHAnsi" w:hAnsiTheme="majorHAnsi"/>
        <w:b/>
      </w:rPr>
      <w:t>Montreat Town Hall</w:t>
    </w:r>
    <w:r w:rsidR="00582886">
      <w:rPr>
        <w:rFonts w:asciiTheme="majorHAnsi" w:hAnsiTheme="majorHAnsi"/>
        <w:b/>
      </w:rPr>
      <w:t xml:space="preserve">, </w:t>
    </w:r>
    <w:r>
      <w:rPr>
        <w:rFonts w:asciiTheme="majorHAnsi" w:hAnsiTheme="majorHAnsi"/>
        <w:b/>
      </w:rPr>
      <w:t>1210 Montreat Rd., Black Mountain, NC 28711</w:t>
    </w:r>
  </w:p>
  <w:p w14:paraId="1F36D8C9" w14:textId="77777777" w:rsidR="00582886" w:rsidRPr="005F07FB" w:rsidRDefault="00582886" w:rsidP="005F07FB">
    <w:pPr>
      <w:pStyle w:val="Header"/>
      <w:pBdr>
        <w:bottom w:val="single" w:sz="12" w:space="1" w:color="auto"/>
      </w:pBdr>
      <w:tabs>
        <w:tab w:val="center" w:pos="3960"/>
      </w:tabs>
      <w:jc w:val="center"/>
      <w:rPr>
        <w:rFonts w:asciiTheme="majorHAnsi" w:hAnsi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1BA"/>
    <w:multiLevelType w:val="multilevel"/>
    <w:tmpl w:val="95F0C3A6"/>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05F69D0"/>
    <w:multiLevelType w:val="multilevel"/>
    <w:tmpl w:val="34E823D6"/>
    <w:lvl w:ilvl="0">
      <w:start w:val="2"/>
      <w:numFmt w:val="upperRoman"/>
      <w:lvlText w:val="%1."/>
      <w:lvlJc w:val="left"/>
      <w:pPr>
        <w:ind w:left="90" w:firstLine="0"/>
      </w:pPr>
      <w:rPr>
        <w:rFonts w:hint="default"/>
        <w:b/>
        <w:color w:val="auto"/>
      </w:rPr>
    </w:lvl>
    <w:lvl w:ilvl="1">
      <w:start w:val="1"/>
      <w:numFmt w:val="decimal"/>
      <w:lvlText w:val="%2."/>
      <w:lvlJc w:val="left"/>
      <w:pPr>
        <w:ind w:left="1080" w:hanging="36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241245B"/>
    <w:multiLevelType w:val="multilevel"/>
    <w:tmpl w:val="FD66E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D55BE"/>
    <w:multiLevelType w:val="multilevel"/>
    <w:tmpl w:val="218C6F80"/>
    <w:lvl w:ilvl="0">
      <w:start w:val="2"/>
      <w:numFmt w:val="upperRoman"/>
      <w:lvlText w:val="%1."/>
      <w:lvlJc w:val="left"/>
      <w:pPr>
        <w:ind w:left="90" w:firstLine="0"/>
      </w:pPr>
      <w:rPr>
        <w:rFonts w:hint="default"/>
        <w:b/>
        <w:color w:val="auto"/>
      </w:rPr>
    </w:lvl>
    <w:lvl w:ilvl="1">
      <w:start w:val="1"/>
      <w:numFmt w:val="decimal"/>
      <w:lvlText w:val="%2."/>
      <w:lvlJc w:val="left"/>
      <w:pPr>
        <w:ind w:left="720" w:firstLine="0"/>
      </w:pPr>
      <w:rPr>
        <w:rFonts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D971030"/>
    <w:multiLevelType w:val="multilevel"/>
    <w:tmpl w:val="8A4296D6"/>
    <w:lvl w:ilvl="0">
      <w:start w:val="2"/>
      <w:numFmt w:val="upperRoman"/>
      <w:lvlText w:val="%1."/>
      <w:lvlJc w:val="left"/>
      <w:pPr>
        <w:ind w:left="90" w:firstLine="0"/>
      </w:pPr>
      <w:rPr>
        <w:rFonts w:hint="default"/>
        <w:b/>
        <w:color w:val="auto"/>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0E3826DC"/>
    <w:multiLevelType w:val="hybridMultilevel"/>
    <w:tmpl w:val="2496D71C"/>
    <w:lvl w:ilvl="0" w:tplc="7542E4FC">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AE266F"/>
    <w:multiLevelType w:val="hybridMultilevel"/>
    <w:tmpl w:val="F7504B8C"/>
    <w:lvl w:ilvl="0" w:tplc="48DA2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90681A"/>
    <w:multiLevelType w:val="hybridMultilevel"/>
    <w:tmpl w:val="17B8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135E6"/>
    <w:multiLevelType w:val="hybridMultilevel"/>
    <w:tmpl w:val="0E08C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FA418B"/>
    <w:multiLevelType w:val="multilevel"/>
    <w:tmpl w:val="C024C174"/>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1FC7AF3"/>
    <w:multiLevelType w:val="hybridMultilevel"/>
    <w:tmpl w:val="C408F9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8C0DE5"/>
    <w:multiLevelType w:val="multilevel"/>
    <w:tmpl w:val="755C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E044B"/>
    <w:multiLevelType w:val="hybridMultilevel"/>
    <w:tmpl w:val="A2CE4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EA5C9A"/>
    <w:multiLevelType w:val="multilevel"/>
    <w:tmpl w:val="7B780DF0"/>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decimal"/>
      <w:lvlText w:val="%3."/>
      <w:lvlJc w:val="left"/>
      <w:pPr>
        <w:ind w:left="1800" w:hanging="360"/>
      </w:p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382E02AD"/>
    <w:multiLevelType w:val="multilevel"/>
    <w:tmpl w:val="8B189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E6A69"/>
    <w:multiLevelType w:val="multilevel"/>
    <w:tmpl w:val="36A01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D41EC"/>
    <w:multiLevelType w:val="multilevel"/>
    <w:tmpl w:val="57AE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012D89"/>
    <w:multiLevelType w:val="multilevel"/>
    <w:tmpl w:val="95F0C3A6"/>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4370722F"/>
    <w:multiLevelType w:val="hybridMultilevel"/>
    <w:tmpl w:val="869C8A68"/>
    <w:lvl w:ilvl="0" w:tplc="7542E4F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34E8E"/>
    <w:multiLevelType w:val="hybridMultilevel"/>
    <w:tmpl w:val="B70CB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A40287"/>
    <w:multiLevelType w:val="multilevel"/>
    <w:tmpl w:val="6A80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064713"/>
    <w:multiLevelType w:val="hybridMultilevel"/>
    <w:tmpl w:val="51CEE5CA"/>
    <w:lvl w:ilvl="0" w:tplc="B8D2D766">
      <w:start w:val="1"/>
      <w:numFmt w:val="upperLetter"/>
      <w:lvlText w:val="%1."/>
      <w:lvlJc w:val="left"/>
      <w:pPr>
        <w:ind w:left="1080" w:hanging="360"/>
      </w:pPr>
      <w:rPr>
        <w:rFonts w:hint="default"/>
        <w:b/>
        <w:bCs/>
      </w:rPr>
    </w:lvl>
    <w:lvl w:ilvl="1" w:tplc="BBD670F4">
      <w:start w:val="1"/>
      <w:numFmt w:val="lowerLetter"/>
      <w:lvlText w:val="%2."/>
      <w:lvlJc w:val="left"/>
      <w:pPr>
        <w:ind w:left="1800" w:hanging="360"/>
      </w:pPr>
      <w:rPr>
        <w:b w:val="0"/>
        <w:bCs w:val="0"/>
      </w:rPr>
    </w:lvl>
    <w:lvl w:ilvl="2" w:tplc="3D961ED6">
      <w:start w:val="1"/>
      <w:numFmt w:val="lowerRoman"/>
      <w:lvlText w:val="%3."/>
      <w:lvlJc w:val="right"/>
      <w:pPr>
        <w:ind w:left="2520" w:hanging="180"/>
      </w:pPr>
      <w:rPr>
        <w:b w:val="0"/>
        <w:bCs w:val="0"/>
      </w:rPr>
    </w:lvl>
    <w:lvl w:ilvl="3" w:tplc="6F6C2202">
      <w:start w:val="1"/>
      <w:numFmt w:val="decimal"/>
      <w:lvlText w:val="%4."/>
      <w:lvlJc w:val="left"/>
      <w:pPr>
        <w:ind w:left="3240" w:hanging="360"/>
      </w:pPr>
      <w:rPr>
        <w:b w:val="0"/>
        <w:bC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447268"/>
    <w:multiLevelType w:val="multilevel"/>
    <w:tmpl w:val="86AE4C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551B3688"/>
    <w:multiLevelType w:val="hybridMultilevel"/>
    <w:tmpl w:val="5D68E3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B94694"/>
    <w:multiLevelType w:val="hybridMultilevel"/>
    <w:tmpl w:val="D0A275BA"/>
    <w:lvl w:ilvl="0" w:tplc="04090001">
      <w:start w:val="1"/>
      <w:numFmt w:val="bullet"/>
      <w:lvlText w:val=""/>
      <w:lvlJc w:val="left"/>
      <w:pPr>
        <w:ind w:left="1800" w:hanging="360"/>
      </w:pPr>
      <w:rPr>
        <w:rFonts w:ascii="Symbol" w:hAnsi="Symbol" w:hint="default"/>
      </w:rPr>
    </w:lvl>
    <w:lvl w:ilvl="1" w:tplc="04090017">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096380"/>
    <w:multiLevelType w:val="hybridMultilevel"/>
    <w:tmpl w:val="D7FC5B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B450602"/>
    <w:multiLevelType w:val="hybridMultilevel"/>
    <w:tmpl w:val="7CE6F784"/>
    <w:lvl w:ilvl="0" w:tplc="8E8C288A">
      <w:start w:val="1"/>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4C7EEF"/>
    <w:multiLevelType w:val="hybridMultilevel"/>
    <w:tmpl w:val="B4500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276FB"/>
    <w:multiLevelType w:val="multilevel"/>
    <w:tmpl w:val="B070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D519B7"/>
    <w:multiLevelType w:val="multilevel"/>
    <w:tmpl w:val="6BECAE08"/>
    <w:lvl w:ilvl="0">
      <w:start w:val="2"/>
      <w:numFmt w:val="upperRoman"/>
      <w:lvlText w:val="%1."/>
      <w:lvlJc w:val="left"/>
      <w:pPr>
        <w:ind w:left="90" w:firstLine="0"/>
      </w:pPr>
      <w:rPr>
        <w:rFonts w:hint="default"/>
        <w:b/>
        <w:color w:val="auto"/>
      </w:rPr>
    </w:lvl>
    <w:lvl w:ilvl="1">
      <w:start w:val="1"/>
      <w:numFmt w:val="upperLetter"/>
      <w:lvlText w:val="%2."/>
      <w:lvlJc w:val="left"/>
      <w:pPr>
        <w:ind w:left="1080" w:hanging="36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6DF40439"/>
    <w:multiLevelType w:val="hybridMultilevel"/>
    <w:tmpl w:val="69DCB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8930EC"/>
    <w:multiLevelType w:val="multilevel"/>
    <w:tmpl w:val="1284C7A2"/>
    <w:lvl w:ilvl="0">
      <w:start w:val="1"/>
      <w:numFmt w:val="upperRoman"/>
      <w:lvlText w:val="%1."/>
      <w:lvlJc w:val="left"/>
      <w:pPr>
        <w:ind w:left="90" w:firstLine="0"/>
      </w:pPr>
      <w:rPr>
        <w:rFonts w:hint="default"/>
        <w:color w:val="auto"/>
      </w:rPr>
    </w:lvl>
    <w:lvl w:ilvl="1">
      <w:start w:val="1"/>
      <w:numFmt w:val="bullet"/>
      <w:lvlText w:val=""/>
      <w:lvlJc w:val="left"/>
      <w:pPr>
        <w:ind w:left="720" w:firstLine="0"/>
      </w:pPr>
      <w:rPr>
        <w:rFonts w:ascii="Symbol" w:hAnsi="Symbol"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3BE1451"/>
    <w:multiLevelType w:val="multilevel"/>
    <w:tmpl w:val="1B2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69484E"/>
    <w:multiLevelType w:val="multilevel"/>
    <w:tmpl w:val="7B780DF0"/>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decimal"/>
      <w:lvlText w:val="%3."/>
      <w:lvlJc w:val="left"/>
      <w:pPr>
        <w:ind w:left="1800" w:hanging="360"/>
      </w:p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9"/>
  </w:num>
  <w:num w:numId="2">
    <w:abstractNumId w:val="31"/>
  </w:num>
  <w:num w:numId="3">
    <w:abstractNumId w:val="8"/>
  </w:num>
  <w:num w:numId="4">
    <w:abstractNumId w:val="17"/>
  </w:num>
  <w:num w:numId="5">
    <w:abstractNumId w:val="23"/>
  </w:num>
  <w:num w:numId="6">
    <w:abstractNumId w:val="24"/>
  </w:num>
  <w:num w:numId="7">
    <w:abstractNumId w:val="28"/>
  </w:num>
  <w:num w:numId="8">
    <w:abstractNumId w:val="2"/>
  </w:num>
  <w:num w:numId="9">
    <w:abstractNumId w:val="32"/>
  </w:num>
  <w:num w:numId="10">
    <w:abstractNumId w:val="22"/>
  </w:num>
  <w:num w:numId="11">
    <w:abstractNumId w:val="16"/>
  </w:num>
  <w:num w:numId="12">
    <w:abstractNumId w:val="27"/>
  </w:num>
  <w:num w:numId="13">
    <w:abstractNumId w:val="12"/>
  </w:num>
  <w:num w:numId="14">
    <w:abstractNumId w:val="0"/>
  </w:num>
  <w:num w:numId="15">
    <w:abstractNumId w:val="3"/>
  </w:num>
  <w:num w:numId="16">
    <w:abstractNumId w:val="19"/>
  </w:num>
  <w:num w:numId="17">
    <w:abstractNumId w:val="10"/>
  </w:num>
  <w:num w:numId="18">
    <w:abstractNumId w:val="17"/>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0"/>
  </w:num>
  <w:num w:numId="21">
    <w:abstractNumId w:val="7"/>
  </w:num>
  <w:num w:numId="22">
    <w:abstractNumId w:val="6"/>
  </w:num>
  <w:num w:numId="23">
    <w:abstractNumId w:val="26"/>
  </w:num>
  <w:num w:numId="24">
    <w:abstractNumId w:val="5"/>
  </w:num>
  <w:num w:numId="25">
    <w:abstractNumId w:val="18"/>
  </w:num>
  <w:num w:numId="26">
    <w:abstractNumId w:val="13"/>
  </w:num>
  <w:num w:numId="27">
    <w:abstractNumId w:val="4"/>
  </w:num>
  <w:num w:numId="28">
    <w:abstractNumId w:val="33"/>
  </w:num>
  <w:num w:numId="29">
    <w:abstractNumId w:val="11"/>
  </w:num>
  <w:num w:numId="30">
    <w:abstractNumId w:val="15"/>
  </w:num>
  <w:num w:numId="31">
    <w:abstractNumId w:val="20"/>
  </w:num>
  <w:num w:numId="32">
    <w:abstractNumId w:val="14"/>
  </w:num>
  <w:num w:numId="33">
    <w:abstractNumId w:val="1"/>
  </w:num>
  <w:num w:numId="34">
    <w:abstractNumId w:val="29"/>
  </w:num>
  <w:num w:numId="35">
    <w:abstractNumId w:val="21"/>
  </w:num>
  <w:num w:numId="3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drawingGridHorizontalSpacing w:val="120"/>
  <w:displayHorizontalDrawingGridEvery w:val="2"/>
  <w:characterSpacingControl w:val="doNotCompress"/>
  <w:hdrShapeDefaults>
    <o:shapedefaults v:ext="edit" spidmax="524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4D"/>
    <w:rsid w:val="00000F8D"/>
    <w:rsid w:val="0000252F"/>
    <w:rsid w:val="00002B8A"/>
    <w:rsid w:val="000102B9"/>
    <w:rsid w:val="000110B4"/>
    <w:rsid w:val="00020B33"/>
    <w:rsid w:val="00021152"/>
    <w:rsid w:val="00021D93"/>
    <w:rsid w:val="00022BBE"/>
    <w:rsid w:val="00023AC4"/>
    <w:rsid w:val="00032AC4"/>
    <w:rsid w:val="0003320C"/>
    <w:rsid w:val="000347D1"/>
    <w:rsid w:val="00035952"/>
    <w:rsid w:val="00036CA9"/>
    <w:rsid w:val="0004004C"/>
    <w:rsid w:val="00041CCE"/>
    <w:rsid w:val="00041D02"/>
    <w:rsid w:val="00042472"/>
    <w:rsid w:val="00054152"/>
    <w:rsid w:val="000619A4"/>
    <w:rsid w:val="0006442E"/>
    <w:rsid w:val="00064BF8"/>
    <w:rsid w:val="000654F9"/>
    <w:rsid w:val="00065540"/>
    <w:rsid w:val="00065800"/>
    <w:rsid w:val="00067091"/>
    <w:rsid w:val="00067958"/>
    <w:rsid w:val="00067FA9"/>
    <w:rsid w:val="00071689"/>
    <w:rsid w:val="000716CA"/>
    <w:rsid w:val="00072FF0"/>
    <w:rsid w:val="000732F3"/>
    <w:rsid w:val="000766E9"/>
    <w:rsid w:val="000805C0"/>
    <w:rsid w:val="00080FA0"/>
    <w:rsid w:val="00082FAF"/>
    <w:rsid w:val="00085A79"/>
    <w:rsid w:val="00096F05"/>
    <w:rsid w:val="00097C62"/>
    <w:rsid w:val="000A1F96"/>
    <w:rsid w:val="000A2412"/>
    <w:rsid w:val="000A32BD"/>
    <w:rsid w:val="000A43E0"/>
    <w:rsid w:val="000A609F"/>
    <w:rsid w:val="000B16A6"/>
    <w:rsid w:val="000B3187"/>
    <w:rsid w:val="000B396B"/>
    <w:rsid w:val="000B3A5A"/>
    <w:rsid w:val="000B46F9"/>
    <w:rsid w:val="000B5AA8"/>
    <w:rsid w:val="000B603F"/>
    <w:rsid w:val="000C0847"/>
    <w:rsid w:val="000C2535"/>
    <w:rsid w:val="000C4853"/>
    <w:rsid w:val="000C4D03"/>
    <w:rsid w:val="000C58C0"/>
    <w:rsid w:val="000C7A6A"/>
    <w:rsid w:val="000C7F29"/>
    <w:rsid w:val="000D0B61"/>
    <w:rsid w:val="000D52CA"/>
    <w:rsid w:val="000D53C0"/>
    <w:rsid w:val="000D59DA"/>
    <w:rsid w:val="000E1431"/>
    <w:rsid w:val="000E1EC5"/>
    <w:rsid w:val="000E3035"/>
    <w:rsid w:val="000E38D4"/>
    <w:rsid w:val="000E397F"/>
    <w:rsid w:val="000E55A5"/>
    <w:rsid w:val="000E5A33"/>
    <w:rsid w:val="000F284B"/>
    <w:rsid w:val="000F52F6"/>
    <w:rsid w:val="001028C8"/>
    <w:rsid w:val="00104797"/>
    <w:rsid w:val="00104A35"/>
    <w:rsid w:val="001050A3"/>
    <w:rsid w:val="00105C54"/>
    <w:rsid w:val="001069CF"/>
    <w:rsid w:val="00113EA3"/>
    <w:rsid w:val="001147CD"/>
    <w:rsid w:val="0011606C"/>
    <w:rsid w:val="00117CC1"/>
    <w:rsid w:val="001234F5"/>
    <w:rsid w:val="00125155"/>
    <w:rsid w:val="001276DA"/>
    <w:rsid w:val="00131699"/>
    <w:rsid w:val="00137227"/>
    <w:rsid w:val="001378F5"/>
    <w:rsid w:val="00137D0D"/>
    <w:rsid w:val="00141D80"/>
    <w:rsid w:val="00143F91"/>
    <w:rsid w:val="00146152"/>
    <w:rsid w:val="00146A6A"/>
    <w:rsid w:val="00150151"/>
    <w:rsid w:val="00151F17"/>
    <w:rsid w:val="001545A4"/>
    <w:rsid w:val="00154721"/>
    <w:rsid w:val="001569CC"/>
    <w:rsid w:val="001569FE"/>
    <w:rsid w:val="00156A44"/>
    <w:rsid w:val="00156E31"/>
    <w:rsid w:val="00156E6F"/>
    <w:rsid w:val="00157202"/>
    <w:rsid w:val="0016182C"/>
    <w:rsid w:val="001658BA"/>
    <w:rsid w:val="00167058"/>
    <w:rsid w:val="0016747F"/>
    <w:rsid w:val="00171722"/>
    <w:rsid w:val="001724C2"/>
    <w:rsid w:val="0017267C"/>
    <w:rsid w:val="00172884"/>
    <w:rsid w:val="001742E6"/>
    <w:rsid w:val="001743F2"/>
    <w:rsid w:val="00174564"/>
    <w:rsid w:val="00174EFA"/>
    <w:rsid w:val="00175C7B"/>
    <w:rsid w:val="001815B5"/>
    <w:rsid w:val="001864D4"/>
    <w:rsid w:val="00190157"/>
    <w:rsid w:val="00190DBF"/>
    <w:rsid w:val="00191E1D"/>
    <w:rsid w:val="001935C8"/>
    <w:rsid w:val="001937A0"/>
    <w:rsid w:val="00195A42"/>
    <w:rsid w:val="001960A3"/>
    <w:rsid w:val="00196928"/>
    <w:rsid w:val="001A1E0C"/>
    <w:rsid w:val="001A2FF2"/>
    <w:rsid w:val="001A3CD1"/>
    <w:rsid w:val="001A5E7D"/>
    <w:rsid w:val="001A7BD9"/>
    <w:rsid w:val="001B10C7"/>
    <w:rsid w:val="001B141B"/>
    <w:rsid w:val="001B18FD"/>
    <w:rsid w:val="001B1D76"/>
    <w:rsid w:val="001B1E45"/>
    <w:rsid w:val="001B3C05"/>
    <w:rsid w:val="001B4C3D"/>
    <w:rsid w:val="001C3744"/>
    <w:rsid w:val="001C40D6"/>
    <w:rsid w:val="001C4774"/>
    <w:rsid w:val="001C4FB3"/>
    <w:rsid w:val="001C5080"/>
    <w:rsid w:val="001D0C57"/>
    <w:rsid w:val="001D0FBD"/>
    <w:rsid w:val="001D1FFF"/>
    <w:rsid w:val="001D2E5E"/>
    <w:rsid w:val="001D6610"/>
    <w:rsid w:val="001D6EE7"/>
    <w:rsid w:val="001D7427"/>
    <w:rsid w:val="001E19A9"/>
    <w:rsid w:val="001E1D0A"/>
    <w:rsid w:val="001E1E9A"/>
    <w:rsid w:val="001E2D54"/>
    <w:rsid w:val="001F071D"/>
    <w:rsid w:val="001F0FEB"/>
    <w:rsid w:val="001F60E2"/>
    <w:rsid w:val="001F7004"/>
    <w:rsid w:val="00200EDD"/>
    <w:rsid w:val="0020205F"/>
    <w:rsid w:val="00205694"/>
    <w:rsid w:val="00207F6F"/>
    <w:rsid w:val="00215B8D"/>
    <w:rsid w:val="0021631B"/>
    <w:rsid w:val="0021684B"/>
    <w:rsid w:val="0021728B"/>
    <w:rsid w:val="00217971"/>
    <w:rsid w:val="0022070E"/>
    <w:rsid w:val="00234968"/>
    <w:rsid w:val="00235618"/>
    <w:rsid w:val="00235896"/>
    <w:rsid w:val="00241126"/>
    <w:rsid w:val="00241785"/>
    <w:rsid w:val="00241C84"/>
    <w:rsid w:val="0024469F"/>
    <w:rsid w:val="00244AB1"/>
    <w:rsid w:val="00244DE5"/>
    <w:rsid w:val="0024575E"/>
    <w:rsid w:val="0025139D"/>
    <w:rsid w:val="00253068"/>
    <w:rsid w:val="00254AFA"/>
    <w:rsid w:val="00254DFC"/>
    <w:rsid w:val="00255E2D"/>
    <w:rsid w:val="00256FA0"/>
    <w:rsid w:val="00257A98"/>
    <w:rsid w:val="00257E40"/>
    <w:rsid w:val="00261B39"/>
    <w:rsid w:val="002627B0"/>
    <w:rsid w:val="002658DB"/>
    <w:rsid w:val="00267AA5"/>
    <w:rsid w:val="00267D60"/>
    <w:rsid w:val="00270DA1"/>
    <w:rsid w:val="00271BE1"/>
    <w:rsid w:val="00273ABD"/>
    <w:rsid w:val="002749E7"/>
    <w:rsid w:val="00274CE9"/>
    <w:rsid w:val="00276DD0"/>
    <w:rsid w:val="00277E4A"/>
    <w:rsid w:val="00284ED2"/>
    <w:rsid w:val="002865A5"/>
    <w:rsid w:val="00286F1B"/>
    <w:rsid w:val="00290975"/>
    <w:rsid w:val="00290B17"/>
    <w:rsid w:val="002939ED"/>
    <w:rsid w:val="00295F3C"/>
    <w:rsid w:val="00297140"/>
    <w:rsid w:val="00297E41"/>
    <w:rsid w:val="002B03A6"/>
    <w:rsid w:val="002B0BC9"/>
    <w:rsid w:val="002B0C3E"/>
    <w:rsid w:val="002B349D"/>
    <w:rsid w:val="002B4617"/>
    <w:rsid w:val="002B4CDB"/>
    <w:rsid w:val="002B54E9"/>
    <w:rsid w:val="002B6386"/>
    <w:rsid w:val="002B7B31"/>
    <w:rsid w:val="002B7E44"/>
    <w:rsid w:val="002C007A"/>
    <w:rsid w:val="002C2F77"/>
    <w:rsid w:val="002C3B0A"/>
    <w:rsid w:val="002C3BCE"/>
    <w:rsid w:val="002C5CAD"/>
    <w:rsid w:val="002C6B2A"/>
    <w:rsid w:val="002C740D"/>
    <w:rsid w:val="002D1AFB"/>
    <w:rsid w:val="002D4D8F"/>
    <w:rsid w:val="002D5398"/>
    <w:rsid w:val="002D633F"/>
    <w:rsid w:val="002E1D65"/>
    <w:rsid w:val="002E3ACB"/>
    <w:rsid w:val="002E5EF1"/>
    <w:rsid w:val="002F1A3E"/>
    <w:rsid w:val="002F1C20"/>
    <w:rsid w:val="002F40D4"/>
    <w:rsid w:val="002F5E59"/>
    <w:rsid w:val="003011B9"/>
    <w:rsid w:val="0030220C"/>
    <w:rsid w:val="00302215"/>
    <w:rsid w:val="0030306A"/>
    <w:rsid w:val="003046C3"/>
    <w:rsid w:val="00304DF5"/>
    <w:rsid w:val="003109AB"/>
    <w:rsid w:val="00312B94"/>
    <w:rsid w:val="003138EA"/>
    <w:rsid w:val="00315520"/>
    <w:rsid w:val="00316CAA"/>
    <w:rsid w:val="003210E9"/>
    <w:rsid w:val="00321709"/>
    <w:rsid w:val="00321908"/>
    <w:rsid w:val="00321EE3"/>
    <w:rsid w:val="0032353C"/>
    <w:rsid w:val="00324131"/>
    <w:rsid w:val="003257A1"/>
    <w:rsid w:val="00325CD6"/>
    <w:rsid w:val="00325CF9"/>
    <w:rsid w:val="00326F3D"/>
    <w:rsid w:val="00326FCE"/>
    <w:rsid w:val="00332605"/>
    <w:rsid w:val="003328BC"/>
    <w:rsid w:val="00333F39"/>
    <w:rsid w:val="0033598B"/>
    <w:rsid w:val="00340FB6"/>
    <w:rsid w:val="003422CD"/>
    <w:rsid w:val="003424EB"/>
    <w:rsid w:val="003450FE"/>
    <w:rsid w:val="00352E58"/>
    <w:rsid w:val="0035395A"/>
    <w:rsid w:val="00355BF5"/>
    <w:rsid w:val="00357B5B"/>
    <w:rsid w:val="00360A11"/>
    <w:rsid w:val="00360B79"/>
    <w:rsid w:val="003619E6"/>
    <w:rsid w:val="00367E75"/>
    <w:rsid w:val="003726FD"/>
    <w:rsid w:val="00373B91"/>
    <w:rsid w:val="00381CC5"/>
    <w:rsid w:val="0038204E"/>
    <w:rsid w:val="00382839"/>
    <w:rsid w:val="00384025"/>
    <w:rsid w:val="00385856"/>
    <w:rsid w:val="00387AE6"/>
    <w:rsid w:val="00390774"/>
    <w:rsid w:val="003925FA"/>
    <w:rsid w:val="00393793"/>
    <w:rsid w:val="00394A40"/>
    <w:rsid w:val="00394CE3"/>
    <w:rsid w:val="00396605"/>
    <w:rsid w:val="003A05DE"/>
    <w:rsid w:val="003A1444"/>
    <w:rsid w:val="003A2DBD"/>
    <w:rsid w:val="003A5587"/>
    <w:rsid w:val="003A64EA"/>
    <w:rsid w:val="003B4C74"/>
    <w:rsid w:val="003B524F"/>
    <w:rsid w:val="003B7DB8"/>
    <w:rsid w:val="003C079D"/>
    <w:rsid w:val="003C116B"/>
    <w:rsid w:val="003C5AD5"/>
    <w:rsid w:val="003C7E58"/>
    <w:rsid w:val="003D1606"/>
    <w:rsid w:val="003D1EC4"/>
    <w:rsid w:val="003D66D4"/>
    <w:rsid w:val="003D6FFB"/>
    <w:rsid w:val="003E0C1A"/>
    <w:rsid w:val="003E3685"/>
    <w:rsid w:val="003E3B49"/>
    <w:rsid w:val="003E5E80"/>
    <w:rsid w:val="003E65FB"/>
    <w:rsid w:val="003E77B6"/>
    <w:rsid w:val="003F03B1"/>
    <w:rsid w:val="003F20E8"/>
    <w:rsid w:val="003F2D9C"/>
    <w:rsid w:val="003F307C"/>
    <w:rsid w:val="003F529B"/>
    <w:rsid w:val="003F606D"/>
    <w:rsid w:val="003F7D35"/>
    <w:rsid w:val="003F7EC7"/>
    <w:rsid w:val="00401C03"/>
    <w:rsid w:val="004023CB"/>
    <w:rsid w:val="00402716"/>
    <w:rsid w:val="00404F81"/>
    <w:rsid w:val="00407165"/>
    <w:rsid w:val="00407418"/>
    <w:rsid w:val="00407CCF"/>
    <w:rsid w:val="00411352"/>
    <w:rsid w:val="00412006"/>
    <w:rsid w:val="00412D9D"/>
    <w:rsid w:val="00414D3E"/>
    <w:rsid w:val="00414FA6"/>
    <w:rsid w:val="004153E3"/>
    <w:rsid w:val="004158C1"/>
    <w:rsid w:val="00415CC7"/>
    <w:rsid w:val="004168F9"/>
    <w:rsid w:val="004169E3"/>
    <w:rsid w:val="00416CB1"/>
    <w:rsid w:val="0042003B"/>
    <w:rsid w:val="0042006F"/>
    <w:rsid w:val="00420EBF"/>
    <w:rsid w:val="00422373"/>
    <w:rsid w:val="0042452A"/>
    <w:rsid w:val="0042624B"/>
    <w:rsid w:val="00430A6A"/>
    <w:rsid w:val="0043586C"/>
    <w:rsid w:val="0043684C"/>
    <w:rsid w:val="00437256"/>
    <w:rsid w:val="0044074A"/>
    <w:rsid w:val="00440BE1"/>
    <w:rsid w:val="004431F1"/>
    <w:rsid w:val="00443D68"/>
    <w:rsid w:val="004444DA"/>
    <w:rsid w:val="00445A85"/>
    <w:rsid w:val="00450F36"/>
    <w:rsid w:val="00451687"/>
    <w:rsid w:val="0045462D"/>
    <w:rsid w:val="00455030"/>
    <w:rsid w:val="00456B7A"/>
    <w:rsid w:val="00460CD4"/>
    <w:rsid w:val="00460E44"/>
    <w:rsid w:val="00462A76"/>
    <w:rsid w:val="0046695C"/>
    <w:rsid w:val="00467371"/>
    <w:rsid w:val="00467FBA"/>
    <w:rsid w:val="00467FEE"/>
    <w:rsid w:val="00470F9C"/>
    <w:rsid w:val="00472265"/>
    <w:rsid w:val="00474ED8"/>
    <w:rsid w:val="00475520"/>
    <w:rsid w:val="004759BF"/>
    <w:rsid w:val="00480917"/>
    <w:rsid w:val="004813EF"/>
    <w:rsid w:val="00481403"/>
    <w:rsid w:val="004821A1"/>
    <w:rsid w:val="00483523"/>
    <w:rsid w:val="00484107"/>
    <w:rsid w:val="00485419"/>
    <w:rsid w:val="00490031"/>
    <w:rsid w:val="004937ED"/>
    <w:rsid w:val="004946E8"/>
    <w:rsid w:val="0049642C"/>
    <w:rsid w:val="004A0CFC"/>
    <w:rsid w:val="004A0F9C"/>
    <w:rsid w:val="004A42D3"/>
    <w:rsid w:val="004A6EEB"/>
    <w:rsid w:val="004A7334"/>
    <w:rsid w:val="004B0B24"/>
    <w:rsid w:val="004B113F"/>
    <w:rsid w:val="004B5A6C"/>
    <w:rsid w:val="004B6E91"/>
    <w:rsid w:val="004B7F4C"/>
    <w:rsid w:val="004C1968"/>
    <w:rsid w:val="004C1F14"/>
    <w:rsid w:val="004C2863"/>
    <w:rsid w:val="004C3C26"/>
    <w:rsid w:val="004C423C"/>
    <w:rsid w:val="004C75CC"/>
    <w:rsid w:val="004D10BD"/>
    <w:rsid w:val="004D212C"/>
    <w:rsid w:val="004D5961"/>
    <w:rsid w:val="004D59AF"/>
    <w:rsid w:val="004D6232"/>
    <w:rsid w:val="004D7427"/>
    <w:rsid w:val="004E00E9"/>
    <w:rsid w:val="004E01A9"/>
    <w:rsid w:val="004E13BF"/>
    <w:rsid w:val="004E2108"/>
    <w:rsid w:val="004E31FD"/>
    <w:rsid w:val="004E4A49"/>
    <w:rsid w:val="004E4F0F"/>
    <w:rsid w:val="004E6203"/>
    <w:rsid w:val="004E691F"/>
    <w:rsid w:val="004E779A"/>
    <w:rsid w:val="004F0239"/>
    <w:rsid w:val="004F04F2"/>
    <w:rsid w:val="004F38F0"/>
    <w:rsid w:val="004F495F"/>
    <w:rsid w:val="004F5101"/>
    <w:rsid w:val="00500002"/>
    <w:rsid w:val="00503F1E"/>
    <w:rsid w:val="00504AED"/>
    <w:rsid w:val="00506381"/>
    <w:rsid w:val="005103B0"/>
    <w:rsid w:val="005115B8"/>
    <w:rsid w:val="00511BE2"/>
    <w:rsid w:val="00511ED3"/>
    <w:rsid w:val="0051281F"/>
    <w:rsid w:val="00512A12"/>
    <w:rsid w:val="00512D79"/>
    <w:rsid w:val="0051363A"/>
    <w:rsid w:val="00514396"/>
    <w:rsid w:val="00515C44"/>
    <w:rsid w:val="00515ED5"/>
    <w:rsid w:val="00520541"/>
    <w:rsid w:val="0052214D"/>
    <w:rsid w:val="00524004"/>
    <w:rsid w:val="005336F3"/>
    <w:rsid w:val="005337F0"/>
    <w:rsid w:val="005351D2"/>
    <w:rsid w:val="00536418"/>
    <w:rsid w:val="00536531"/>
    <w:rsid w:val="00536DD7"/>
    <w:rsid w:val="0054035C"/>
    <w:rsid w:val="00541BBC"/>
    <w:rsid w:val="005430D9"/>
    <w:rsid w:val="00547A1E"/>
    <w:rsid w:val="00547F58"/>
    <w:rsid w:val="00552137"/>
    <w:rsid w:val="00552437"/>
    <w:rsid w:val="00553C78"/>
    <w:rsid w:val="00553D57"/>
    <w:rsid w:val="00554751"/>
    <w:rsid w:val="00554D06"/>
    <w:rsid w:val="005568B2"/>
    <w:rsid w:val="005570EE"/>
    <w:rsid w:val="00561074"/>
    <w:rsid w:val="00561220"/>
    <w:rsid w:val="0056320D"/>
    <w:rsid w:val="00563371"/>
    <w:rsid w:val="00563EF1"/>
    <w:rsid w:val="00570430"/>
    <w:rsid w:val="00570B16"/>
    <w:rsid w:val="00570B42"/>
    <w:rsid w:val="0057658C"/>
    <w:rsid w:val="0058042C"/>
    <w:rsid w:val="005804FB"/>
    <w:rsid w:val="00580B4C"/>
    <w:rsid w:val="00581E14"/>
    <w:rsid w:val="005820AA"/>
    <w:rsid w:val="00582798"/>
    <w:rsid w:val="00582886"/>
    <w:rsid w:val="005837C6"/>
    <w:rsid w:val="00584493"/>
    <w:rsid w:val="00584984"/>
    <w:rsid w:val="0058633B"/>
    <w:rsid w:val="00586D00"/>
    <w:rsid w:val="00586F0F"/>
    <w:rsid w:val="0059064E"/>
    <w:rsid w:val="005935CA"/>
    <w:rsid w:val="00595221"/>
    <w:rsid w:val="00595B62"/>
    <w:rsid w:val="0059716E"/>
    <w:rsid w:val="005A043E"/>
    <w:rsid w:val="005A0CB5"/>
    <w:rsid w:val="005A27FD"/>
    <w:rsid w:val="005A358F"/>
    <w:rsid w:val="005A55E9"/>
    <w:rsid w:val="005A57BB"/>
    <w:rsid w:val="005A762E"/>
    <w:rsid w:val="005B0303"/>
    <w:rsid w:val="005B1270"/>
    <w:rsid w:val="005B1C0C"/>
    <w:rsid w:val="005B3CF1"/>
    <w:rsid w:val="005C028D"/>
    <w:rsid w:val="005C21E5"/>
    <w:rsid w:val="005C35FF"/>
    <w:rsid w:val="005C5F9A"/>
    <w:rsid w:val="005C73EF"/>
    <w:rsid w:val="005C74A4"/>
    <w:rsid w:val="005D1A2F"/>
    <w:rsid w:val="005D3112"/>
    <w:rsid w:val="005D449D"/>
    <w:rsid w:val="005D6CDC"/>
    <w:rsid w:val="005E2B86"/>
    <w:rsid w:val="005E4D44"/>
    <w:rsid w:val="005E4E0F"/>
    <w:rsid w:val="005E776B"/>
    <w:rsid w:val="005F06E8"/>
    <w:rsid w:val="005F07FB"/>
    <w:rsid w:val="005F1639"/>
    <w:rsid w:val="005F252F"/>
    <w:rsid w:val="005F44A0"/>
    <w:rsid w:val="005F526C"/>
    <w:rsid w:val="005F6F03"/>
    <w:rsid w:val="0060570A"/>
    <w:rsid w:val="00607073"/>
    <w:rsid w:val="0060754B"/>
    <w:rsid w:val="006125CD"/>
    <w:rsid w:val="006143A3"/>
    <w:rsid w:val="0061588F"/>
    <w:rsid w:val="006161CD"/>
    <w:rsid w:val="00617255"/>
    <w:rsid w:val="00617C8D"/>
    <w:rsid w:val="006213AC"/>
    <w:rsid w:val="006214B7"/>
    <w:rsid w:val="006225F5"/>
    <w:rsid w:val="00623E5A"/>
    <w:rsid w:val="00631B15"/>
    <w:rsid w:val="006408D6"/>
    <w:rsid w:val="0064150B"/>
    <w:rsid w:val="006415E6"/>
    <w:rsid w:val="006428D2"/>
    <w:rsid w:val="00643F9A"/>
    <w:rsid w:val="0064762A"/>
    <w:rsid w:val="0065085B"/>
    <w:rsid w:val="006540BF"/>
    <w:rsid w:val="00654A70"/>
    <w:rsid w:val="00657068"/>
    <w:rsid w:val="0066016B"/>
    <w:rsid w:val="006656B6"/>
    <w:rsid w:val="006712EE"/>
    <w:rsid w:val="006728E9"/>
    <w:rsid w:val="00676068"/>
    <w:rsid w:val="0067664A"/>
    <w:rsid w:val="00676FF8"/>
    <w:rsid w:val="00683A30"/>
    <w:rsid w:val="00684523"/>
    <w:rsid w:val="006860B7"/>
    <w:rsid w:val="00686B8E"/>
    <w:rsid w:val="00687AF4"/>
    <w:rsid w:val="006927BD"/>
    <w:rsid w:val="00695720"/>
    <w:rsid w:val="006A0CB5"/>
    <w:rsid w:val="006A1ED6"/>
    <w:rsid w:val="006A2418"/>
    <w:rsid w:val="006A3795"/>
    <w:rsid w:val="006B34B8"/>
    <w:rsid w:val="006B4226"/>
    <w:rsid w:val="006B47FD"/>
    <w:rsid w:val="006B48A6"/>
    <w:rsid w:val="006C7B44"/>
    <w:rsid w:val="006D2F23"/>
    <w:rsid w:val="006D4265"/>
    <w:rsid w:val="006D4947"/>
    <w:rsid w:val="006E05AC"/>
    <w:rsid w:val="006E0F52"/>
    <w:rsid w:val="006E46B1"/>
    <w:rsid w:val="006E5440"/>
    <w:rsid w:val="006E7C75"/>
    <w:rsid w:val="006F12FD"/>
    <w:rsid w:val="006F1A21"/>
    <w:rsid w:val="006F27CC"/>
    <w:rsid w:val="006F30A0"/>
    <w:rsid w:val="006F484B"/>
    <w:rsid w:val="00700B9C"/>
    <w:rsid w:val="007041A4"/>
    <w:rsid w:val="00706A8D"/>
    <w:rsid w:val="0071136D"/>
    <w:rsid w:val="00715A60"/>
    <w:rsid w:val="00716315"/>
    <w:rsid w:val="007204F7"/>
    <w:rsid w:val="00721185"/>
    <w:rsid w:val="007216E3"/>
    <w:rsid w:val="007216EA"/>
    <w:rsid w:val="00722447"/>
    <w:rsid w:val="00727ECB"/>
    <w:rsid w:val="00727F47"/>
    <w:rsid w:val="00730B56"/>
    <w:rsid w:val="00731504"/>
    <w:rsid w:val="00734F1E"/>
    <w:rsid w:val="0073686E"/>
    <w:rsid w:val="00737E6F"/>
    <w:rsid w:val="00737F62"/>
    <w:rsid w:val="00740F14"/>
    <w:rsid w:val="00740FBD"/>
    <w:rsid w:val="00742609"/>
    <w:rsid w:val="00742C70"/>
    <w:rsid w:val="007433B9"/>
    <w:rsid w:val="007443F0"/>
    <w:rsid w:val="00747B27"/>
    <w:rsid w:val="00750446"/>
    <w:rsid w:val="00750BB2"/>
    <w:rsid w:val="00751F6F"/>
    <w:rsid w:val="00752082"/>
    <w:rsid w:val="007536AE"/>
    <w:rsid w:val="00756ED9"/>
    <w:rsid w:val="00757A12"/>
    <w:rsid w:val="00757E03"/>
    <w:rsid w:val="00763DE1"/>
    <w:rsid w:val="00764029"/>
    <w:rsid w:val="00764491"/>
    <w:rsid w:val="007645CF"/>
    <w:rsid w:val="007711C0"/>
    <w:rsid w:val="007718AB"/>
    <w:rsid w:val="00776A43"/>
    <w:rsid w:val="007772A0"/>
    <w:rsid w:val="00777D0C"/>
    <w:rsid w:val="0078078A"/>
    <w:rsid w:val="00780822"/>
    <w:rsid w:val="00783166"/>
    <w:rsid w:val="00784231"/>
    <w:rsid w:val="007865C4"/>
    <w:rsid w:val="0078721A"/>
    <w:rsid w:val="00787FCB"/>
    <w:rsid w:val="007906BC"/>
    <w:rsid w:val="00790C0F"/>
    <w:rsid w:val="00790CC4"/>
    <w:rsid w:val="007915C7"/>
    <w:rsid w:val="00791912"/>
    <w:rsid w:val="00792F6E"/>
    <w:rsid w:val="007935A6"/>
    <w:rsid w:val="00795B19"/>
    <w:rsid w:val="0079604D"/>
    <w:rsid w:val="00797482"/>
    <w:rsid w:val="007A1BBE"/>
    <w:rsid w:val="007A20F5"/>
    <w:rsid w:val="007A51FF"/>
    <w:rsid w:val="007B0143"/>
    <w:rsid w:val="007B13C5"/>
    <w:rsid w:val="007B32C6"/>
    <w:rsid w:val="007B3D8E"/>
    <w:rsid w:val="007B4F71"/>
    <w:rsid w:val="007B78F3"/>
    <w:rsid w:val="007C113E"/>
    <w:rsid w:val="007C3728"/>
    <w:rsid w:val="007C48D5"/>
    <w:rsid w:val="007C649A"/>
    <w:rsid w:val="007D0D75"/>
    <w:rsid w:val="007D201A"/>
    <w:rsid w:val="007D3F70"/>
    <w:rsid w:val="007D684E"/>
    <w:rsid w:val="007D7782"/>
    <w:rsid w:val="007D7EBD"/>
    <w:rsid w:val="007E0F72"/>
    <w:rsid w:val="007E140B"/>
    <w:rsid w:val="007E3A28"/>
    <w:rsid w:val="007E4BEA"/>
    <w:rsid w:val="007E7E8D"/>
    <w:rsid w:val="007F0F4F"/>
    <w:rsid w:val="007F1AD4"/>
    <w:rsid w:val="007F2A09"/>
    <w:rsid w:val="007F38AA"/>
    <w:rsid w:val="007F56EF"/>
    <w:rsid w:val="007F7144"/>
    <w:rsid w:val="00801B27"/>
    <w:rsid w:val="00803C01"/>
    <w:rsid w:val="00810A60"/>
    <w:rsid w:val="00810AC8"/>
    <w:rsid w:val="008126FE"/>
    <w:rsid w:val="00815D24"/>
    <w:rsid w:val="00820413"/>
    <w:rsid w:val="00820E70"/>
    <w:rsid w:val="00821AC7"/>
    <w:rsid w:val="00825FE8"/>
    <w:rsid w:val="008319D3"/>
    <w:rsid w:val="00832C6A"/>
    <w:rsid w:val="00833CD8"/>
    <w:rsid w:val="00835ED5"/>
    <w:rsid w:val="008414CB"/>
    <w:rsid w:val="00842527"/>
    <w:rsid w:val="008444FB"/>
    <w:rsid w:val="00847A2B"/>
    <w:rsid w:val="00847BDA"/>
    <w:rsid w:val="008500C3"/>
    <w:rsid w:val="00850B0C"/>
    <w:rsid w:val="0085228B"/>
    <w:rsid w:val="00852D80"/>
    <w:rsid w:val="00852EC8"/>
    <w:rsid w:val="008549DD"/>
    <w:rsid w:val="008561BD"/>
    <w:rsid w:val="00857397"/>
    <w:rsid w:val="00857E5D"/>
    <w:rsid w:val="00862B86"/>
    <w:rsid w:val="00876A14"/>
    <w:rsid w:val="00882F06"/>
    <w:rsid w:val="00883C42"/>
    <w:rsid w:val="00884DB1"/>
    <w:rsid w:val="00892674"/>
    <w:rsid w:val="008951E8"/>
    <w:rsid w:val="0089531E"/>
    <w:rsid w:val="00895D62"/>
    <w:rsid w:val="00896C36"/>
    <w:rsid w:val="00896FED"/>
    <w:rsid w:val="008A5591"/>
    <w:rsid w:val="008A6815"/>
    <w:rsid w:val="008A70EB"/>
    <w:rsid w:val="008A72C1"/>
    <w:rsid w:val="008B0C56"/>
    <w:rsid w:val="008B3BBC"/>
    <w:rsid w:val="008B3FF0"/>
    <w:rsid w:val="008B422C"/>
    <w:rsid w:val="008B563D"/>
    <w:rsid w:val="008B6B0D"/>
    <w:rsid w:val="008B6D9A"/>
    <w:rsid w:val="008C017E"/>
    <w:rsid w:val="008C07ED"/>
    <w:rsid w:val="008C1856"/>
    <w:rsid w:val="008C532E"/>
    <w:rsid w:val="008D1EC2"/>
    <w:rsid w:val="008D3606"/>
    <w:rsid w:val="008D54D6"/>
    <w:rsid w:val="008E20C2"/>
    <w:rsid w:val="008E28F6"/>
    <w:rsid w:val="008F20ED"/>
    <w:rsid w:val="008F2F67"/>
    <w:rsid w:val="008F3191"/>
    <w:rsid w:val="008F4889"/>
    <w:rsid w:val="008F4B62"/>
    <w:rsid w:val="008F5666"/>
    <w:rsid w:val="009004BA"/>
    <w:rsid w:val="00902BF6"/>
    <w:rsid w:val="0090351A"/>
    <w:rsid w:val="009047D8"/>
    <w:rsid w:val="00907D80"/>
    <w:rsid w:val="0091019C"/>
    <w:rsid w:val="00910B68"/>
    <w:rsid w:val="00914F68"/>
    <w:rsid w:val="009151BC"/>
    <w:rsid w:val="009156D7"/>
    <w:rsid w:val="0092146B"/>
    <w:rsid w:val="00923379"/>
    <w:rsid w:val="00924160"/>
    <w:rsid w:val="009246DE"/>
    <w:rsid w:val="009250E9"/>
    <w:rsid w:val="009315EC"/>
    <w:rsid w:val="00932871"/>
    <w:rsid w:val="00932C43"/>
    <w:rsid w:val="0093436D"/>
    <w:rsid w:val="009344D6"/>
    <w:rsid w:val="0093476A"/>
    <w:rsid w:val="0093499F"/>
    <w:rsid w:val="009366A3"/>
    <w:rsid w:val="00940E5F"/>
    <w:rsid w:val="009420F4"/>
    <w:rsid w:val="00947AD3"/>
    <w:rsid w:val="00947B4B"/>
    <w:rsid w:val="00947D57"/>
    <w:rsid w:val="00950EEE"/>
    <w:rsid w:val="00951450"/>
    <w:rsid w:val="00951998"/>
    <w:rsid w:val="00953892"/>
    <w:rsid w:val="00953FEC"/>
    <w:rsid w:val="00955686"/>
    <w:rsid w:val="00957359"/>
    <w:rsid w:val="00961C91"/>
    <w:rsid w:val="00967ED8"/>
    <w:rsid w:val="00972773"/>
    <w:rsid w:val="00972D5F"/>
    <w:rsid w:val="00974458"/>
    <w:rsid w:val="0097640D"/>
    <w:rsid w:val="00977155"/>
    <w:rsid w:val="00977DE2"/>
    <w:rsid w:val="00982D9A"/>
    <w:rsid w:val="00985DF8"/>
    <w:rsid w:val="009870A8"/>
    <w:rsid w:val="00992208"/>
    <w:rsid w:val="0099405F"/>
    <w:rsid w:val="00997F5F"/>
    <w:rsid w:val="009A14AE"/>
    <w:rsid w:val="009A18E5"/>
    <w:rsid w:val="009A2C55"/>
    <w:rsid w:val="009A4E6A"/>
    <w:rsid w:val="009A52B7"/>
    <w:rsid w:val="009A7234"/>
    <w:rsid w:val="009A7AB1"/>
    <w:rsid w:val="009B035D"/>
    <w:rsid w:val="009B04E4"/>
    <w:rsid w:val="009B29DD"/>
    <w:rsid w:val="009B338B"/>
    <w:rsid w:val="009B3559"/>
    <w:rsid w:val="009B4C95"/>
    <w:rsid w:val="009C0E61"/>
    <w:rsid w:val="009C1A1B"/>
    <w:rsid w:val="009C2B31"/>
    <w:rsid w:val="009C2C3E"/>
    <w:rsid w:val="009C3C82"/>
    <w:rsid w:val="009C4D86"/>
    <w:rsid w:val="009C5B58"/>
    <w:rsid w:val="009C609B"/>
    <w:rsid w:val="009C7C38"/>
    <w:rsid w:val="009D005D"/>
    <w:rsid w:val="009D19C3"/>
    <w:rsid w:val="009D3CC8"/>
    <w:rsid w:val="009D5883"/>
    <w:rsid w:val="009E05B0"/>
    <w:rsid w:val="009E0E03"/>
    <w:rsid w:val="009E36A5"/>
    <w:rsid w:val="009E38F7"/>
    <w:rsid w:val="009E4A9F"/>
    <w:rsid w:val="009E4F07"/>
    <w:rsid w:val="009E583A"/>
    <w:rsid w:val="009E6C70"/>
    <w:rsid w:val="009E7639"/>
    <w:rsid w:val="009E7689"/>
    <w:rsid w:val="009F4B97"/>
    <w:rsid w:val="009F589B"/>
    <w:rsid w:val="009F5F76"/>
    <w:rsid w:val="009F655A"/>
    <w:rsid w:val="00A00C4E"/>
    <w:rsid w:val="00A01DA1"/>
    <w:rsid w:val="00A07521"/>
    <w:rsid w:val="00A07CAA"/>
    <w:rsid w:val="00A1172A"/>
    <w:rsid w:val="00A11F60"/>
    <w:rsid w:val="00A13E82"/>
    <w:rsid w:val="00A1439E"/>
    <w:rsid w:val="00A15AA3"/>
    <w:rsid w:val="00A1798B"/>
    <w:rsid w:val="00A20B46"/>
    <w:rsid w:val="00A2189F"/>
    <w:rsid w:val="00A23623"/>
    <w:rsid w:val="00A3079F"/>
    <w:rsid w:val="00A30E01"/>
    <w:rsid w:val="00A31A5C"/>
    <w:rsid w:val="00A321DE"/>
    <w:rsid w:val="00A3303F"/>
    <w:rsid w:val="00A357C2"/>
    <w:rsid w:val="00A40569"/>
    <w:rsid w:val="00A42109"/>
    <w:rsid w:val="00A42D5A"/>
    <w:rsid w:val="00A4487D"/>
    <w:rsid w:val="00A51948"/>
    <w:rsid w:val="00A548B7"/>
    <w:rsid w:val="00A601FC"/>
    <w:rsid w:val="00A62377"/>
    <w:rsid w:val="00A63058"/>
    <w:rsid w:val="00A6617B"/>
    <w:rsid w:val="00A70DAD"/>
    <w:rsid w:val="00A76C04"/>
    <w:rsid w:val="00A77013"/>
    <w:rsid w:val="00A7723E"/>
    <w:rsid w:val="00A83A16"/>
    <w:rsid w:val="00A846EB"/>
    <w:rsid w:val="00A847C4"/>
    <w:rsid w:val="00A85FCC"/>
    <w:rsid w:val="00A9092E"/>
    <w:rsid w:val="00A9323C"/>
    <w:rsid w:val="00A935D4"/>
    <w:rsid w:val="00A939F2"/>
    <w:rsid w:val="00A952D3"/>
    <w:rsid w:val="00A952F6"/>
    <w:rsid w:val="00A96855"/>
    <w:rsid w:val="00A97098"/>
    <w:rsid w:val="00A97C8C"/>
    <w:rsid w:val="00AA43BE"/>
    <w:rsid w:val="00AA54EE"/>
    <w:rsid w:val="00AA61CF"/>
    <w:rsid w:val="00AB15C3"/>
    <w:rsid w:val="00AB745D"/>
    <w:rsid w:val="00AC00FB"/>
    <w:rsid w:val="00AC0652"/>
    <w:rsid w:val="00AC0AA0"/>
    <w:rsid w:val="00AC2039"/>
    <w:rsid w:val="00AC2582"/>
    <w:rsid w:val="00AC321E"/>
    <w:rsid w:val="00AC5295"/>
    <w:rsid w:val="00AC52BC"/>
    <w:rsid w:val="00AC6FAE"/>
    <w:rsid w:val="00AC7D0D"/>
    <w:rsid w:val="00AD137C"/>
    <w:rsid w:val="00AD275B"/>
    <w:rsid w:val="00AD33D5"/>
    <w:rsid w:val="00AD3780"/>
    <w:rsid w:val="00AD68EE"/>
    <w:rsid w:val="00AE0FED"/>
    <w:rsid w:val="00AE14C6"/>
    <w:rsid w:val="00AE1B19"/>
    <w:rsid w:val="00AF1AEB"/>
    <w:rsid w:val="00AF1BAC"/>
    <w:rsid w:val="00AF2025"/>
    <w:rsid w:val="00AF312D"/>
    <w:rsid w:val="00AF7213"/>
    <w:rsid w:val="00AF73AE"/>
    <w:rsid w:val="00B0161A"/>
    <w:rsid w:val="00B028D4"/>
    <w:rsid w:val="00B04238"/>
    <w:rsid w:val="00B0685E"/>
    <w:rsid w:val="00B11A0C"/>
    <w:rsid w:val="00B1376E"/>
    <w:rsid w:val="00B21608"/>
    <w:rsid w:val="00B22808"/>
    <w:rsid w:val="00B22E7F"/>
    <w:rsid w:val="00B23C32"/>
    <w:rsid w:val="00B24902"/>
    <w:rsid w:val="00B2501E"/>
    <w:rsid w:val="00B25FD6"/>
    <w:rsid w:val="00B300ED"/>
    <w:rsid w:val="00B313E8"/>
    <w:rsid w:val="00B3281C"/>
    <w:rsid w:val="00B3387C"/>
    <w:rsid w:val="00B33A0D"/>
    <w:rsid w:val="00B344E3"/>
    <w:rsid w:val="00B36EEA"/>
    <w:rsid w:val="00B36F05"/>
    <w:rsid w:val="00B3719B"/>
    <w:rsid w:val="00B3795A"/>
    <w:rsid w:val="00B40BE1"/>
    <w:rsid w:val="00B4128F"/>
    <w:rsid w:val="00B44A9A"/>
    <w:rsid w:val="00B4665E"/>
    <w:rsid w:val="00B50472"/>
    <w:rsid w:val="00B537CB"/>
    <w:rsid w:val="00B53FB0"/>
    <w:rsid w:val="00B56392"/>
    <w:rsid w:val="00B57965"/>
    <w:rsid w:val="00B60129"/>
    <w:rsid w:val="00B6039F"/>
    <w:rsid w:val="00B612F1"/>
    <w:rsid w:val="00B647FD"/>
    <w:rsid w:val="00B660E4"/>
    <w:rsid w:val="00B666F3"/>
    <w:rsid w:val="00B727F8"/>
    <w:rsid w:val="00B72A6F"/>
    <w:rsid w:val="00B74261"/>
    <w:rsid w:val="00B77F5E"/>
    <w:rsid w:val="00B810D1"/>
    <w:rsid w:val="00B82601"/>
    <w:rsid w:val="00B828DF"/>
    <w:rsid w:val="00B83D11"/>
    <w:rsid w:val="00B83EDB"/>
    <w:rsid w:val="00B90BFF"/>
    <w:rsid w:val="00B91510"/>
    <w:rsid w:val="00B91A92"/>
    <w:rsid w:val="00B95CCD"/>
    <w:rsid w:val="00B9652F"/>
    <w:rsid w:val="00B9741F"/>
    <w:rsid w:val="00BA0632"/>
    <w:rsid w:val="00BA4F76"/>
    <w:rsid w:val="00BA5713"/>
    <w:rsid w:val="00BA5C1C"/>
    <w:rsid w:val="00BA6DD6"/>
    <w:rsid w:val="00BB058D"/>
    <w:rsid w:val="00BB4D9B"/>
    <w:rsid w:val="00BB577F"/>
    <w:rsid w:val="00BB78B0"/>
    <w:rsid w:val="00BC26AB"/>
    <w:rsid w:val="00BC46ED"/>
    <w:rsid w:val="00BC484A"/>
    <w:rsid w:val="00BD1BBF"/>
    <w:rsid w:val="00BD375F"/>
    <w:rsid w:val="00BD5031"/>
    <w:rsid w:val="00BD5F34"/>
    <w:rsid w:val="00BD6420"/>
    <w:rsid w:val="00BD776F"/>
    <w:rsid w:val="00BD7B2A"/>
    <w:rsid w:val="00BE0940"/>
    <w:rsid w:val="00BE0F15"/>
    <w:rsid w:val="00BE2DD8"/>
    <w:rsid w:val="00BE3E07"/>
    <w:rsid w:val="00BE522C"/>
    <w:rsid w:val="00BE6EB9"/>
    <w:rsid w:val="00BF052C"/>
    <w:rsid w:val="00BF0E5D"/>
    <w:rsid w:val="00BF4CB7"/>
    <w:rsid w:val="00C01687"/>
    <w:rsid w:val="00C01CF0"/>
    <w:rsid w:val="00C06B06"/>
    <w:rsid w:val="00C1113E"/>
    <w:rsid w:val="00C11894"/>
    <w:rsid w:val="00C15CA4"/>
    <w:rsid w:val="00C16714"/>
    <w:rsid w:val="00C16D9D"/>
    <w:rsid w:val="00C20F68"/>
    <w:rsid w:val="00C23EBB"/>
    <w:rsid w:val="00C2462B"/>
    <w:rsid w:val="00C332A1"/>
    <w:rsid w:val="00C36F56"/>
    <w:rsid w:val="00C37606"/>
    <w:rsid w:val="00C409A2"/>
    <w:rsid w:val="00C40BD0"/>
    <w:rsid w:val="00C40E55"/>
    <w:rsid w:val="00C40E6D"/>
    <w:rsid w:val="00C43008"/>
    <w:rsid w:val="00C459EE"/>
    <w:rsid w:val="00C5151D"/>
    <w:rsid w:val="00C520B9"/>
    <w:rsid w:val="00C5256F"/>
    <w:rsid w:val="00C56D5E"/>
    <w:rsid w:val="00C57FF0"/>
    <w:rsid w:val="00C619EF"/>
    <w:rsid w:val="00C64F4E"/>
    <w:rsid w:val="00C65A0E"/>
    <w:rsid w:val="00C6630F"/>
    <w:rsid w:val="00C711A7"/>
    <w:rsid w:val="00C73B04"/>
    <w:rsid w:val="00C74305"/>
    <w:rsid w:val="00C859B5"/>
    <w:rsid w:val="00C87B9B"/>
    <w:rsid w:val="00C94C15"/>
    <w:rsid w:val="00C9681E"/>
    <w:rsid w:val="00C96EFF"/>
    <w:rsid w:val="00C9759D"/>
    <w:rsid w:val="00CA268E"/>
    <w:rsid w:val="00CA3FFF"/>
    <w:rsid w:val="00CA7218"/>
    <w:rsid w:val="00CB137F"/>
    <w:rsid w:val="00CB2ECF"/>
    <w:rsid w:val="00CB304C"/>
    <w:rsid w:val="00CB35F4"/>
    <w:rsid w:val="00CB5A27"/>
    <w:rsid w:val="00CC207B"/>
    <w:rsid w:val="00CC2737"/>
    <w:rsid w:val="00CC2953"/>
    <w:rsid w:val="00CC4C81"/>
    <w:rsid w:val="00CC5237"/>
    <w:rsid w:val="00CC5F53"/>
    <w:rsid w:val="00CD07F8"/>
    <w:rsid w:val="00CD0C4E"/>
    <w:rsid w:val="00CD15A5"/>
    <w:rsid w:val="00CD2A2C"/>
    <w:rsid w:val="00CD38BC"/>
    <w:rsid w:val="00CD4C5F"/>
    <w:rsid w:val="00CD7340"/>
    <w:rsid w:val="00CD7A82"/>
    <w:rsid w:val="00CE02A3"/>
    <w:rsid w:val="00CE087B"/>
    <w:rsid w:val="00CE1E90"/>
    <w:rsid w:val="00CE5A68"/>
    <w:rsid w:val="00CF0D83"/>
    <w:rsid w:val="00CF1EA5"/>
    <w:rsid w:val="00CF2686"/>
    <w:rsid w:val="00CF444C"/>
    <w:rsid w:val="00CF7691"/>
    <w:rsid w:val="00D00676"/>
    <w:rsid w:val="00D01B66"/>
    <w:rsid w:val="00D02D53"/>
    <w:rsid w:val="00D04FAD"/>
    <w:rsid w:val="00D0556D"/>
    <w:rsid w:val="00D07CF0"/>
    <w:rsid w:val="00D10195"/>
    <w:rsid w:val="00D10387"/>
    <w:rsid w:val="00D12015"/>
    <w:rsid w:val="00D139F1"/>
    <w:rsid w:val="00D141BB"/>
    <w:rsid w:val="00D15628"/>
    <w:rsid w:val="00D20B65"/>
    <w:rsid w:val="00D22C9C"/>
    <w:rsid w:val="00D22E74"/>
    <w:rsid w:val="00D234D4"/>
    <w:rsid w:val="00D24498"/>
    <w:rsid w:val="00D26A97"/>
    <w:rsid w:val="00D26EBE"/>
    <w:rsid w:val="00D31702"/>
    <w:rsid w:val="00D41025"/>
    <w:rsid w:val="00D41A72"/>
    <w:rsid w:val="00D43EC3"/>
    <w:rsid w:val="00D45D80"/>
    <w:rsid w:val="00D50DD4"/>
    <w:rsid w:val="00D53348"/>
    <w:rsid w:val="00D5477C"/>
    <w:rsid w:val="00D56529"/>
    <w:rsid w:val="00D57D4E"/>
    <w:rsid w:val="00D57D85"/>
    <w:rsid w:val="00D57E06"/>
    <w:rsid w:val="00D60016"/>
    <w:rsid w:val="00D604F6"/>
    <w:rsid w:val="00D62C7A"/>
    <w:rsid w:val="00D62C8A"/>
    <w:rsid w:val="00D64BA9"/>
    <w:rsid w:val="00D6632C"/>
    <w:rsid w:val="00D66B4C"/>
    <w:rsid w:val="00D7076B"/>
    <w:rsid w:val="00D70EB5"/>
    <w:rsid w:val="00D74B67"/>
    <w:rsid w:val="00D75E7C"/>
    <w:rsid w:val="00D77104"/>
    <w:rsid w:val="00D80DB4"/>
    <w:rsid w:val="00D8387C"/>
    <w:rsid w:val="00D83A18"/>
    <w:rsid w:val="00D84E03"/>
    <w:rsid w:val="00D86C10"/>
    <w:rsid w:val="00D9104D"/>
    <w:rsid w:val="00D941E4"/>
    <w:rsid w:val="00D95C5A"/>
    <w:rsid w:val="00D96552"/>
    <w:rsid w:val="00D96BDF"/>
    <w:rsid w:val="00DA0FA6"/>
    <w:rsid w:val="00DA2B87"/>
    <w:rsid w:val="00DA3CC6"/>
    <w:rsid w:val="00DA439D"/>
    <w:rsid w:val="00DA53E2"/>
    <w:rsid w:val="00DA61FE"/>
    <w:rsid w:val="00DB30E0"/>
    <w:rsid w:val="00DB6FA3"/>
    <w:rsid w:val="00DC11A0"/>
    <w:rsid w:val="00DC1904"/>
    <w:rsid w:val="00DC397B"/>
    <w:rsid w:val="00DC3ED6"/>
    <w:rsid w:val="00DC57A6"/>
    <w:rsid w:val="00DC5E3F"/>
    <w:rsid w:val="00DC7329"/>
    <w:rsid w:val="00DD057B"/>
    <w:rsid w:val="00DD2646"/>
    <w:rsid w:val="00DD31BA"/>
    <w:rsid w:val="00DD3D1A"/>
    <w:rsid w:val="00DD3F41"/>
    <w:rsid w:val="00DD4591"/>
    <w:rsid w:val="00DD4D5E"/>
    <w:rsid w:val="00DD4E87"/>
    <w:rsid w:val="00DD6B15"/>
    <w:rsid w:val="00DE4C81"/>
    <w:rsid w:val="00DE5E0F"/>
    <w:rsid w:val="00DE7EF6"/>
    <w:rsid w:val="00DF0C7C"/>
    <w:rsid w:val="00DF129B"/>
    <w:rsid w:val="00DF19AE"/>
    <w:rsid w:val="00DF24F5"/>
    <w:rsid w:val="00E0240D"/>
    <w:rsid w:val="00E0623F"/>
    <w:rsid w:val="00E07520"/>
    <w:rsid w:val="00E107AF"/>
    <w:rsid w:val="00E1080F"/>
    <w:rsid w:val="00E10D52"/>
    <w:rsid w:val="00E13C51"/>
    <w:rsid w:val="00E1427A"/>
    <w:rsid w:val="00E161AC"/>
    <w:rsid w:val="00E16558"/>
    <w:rsid w:val="00E20961"/>
    <w:rsid w:val="00E21464"/>
    <w:rsid w:val="00E22B2F"/>
    <w:rsid w:val="00E25A61"/>
    <w:rsid w:val="00E25D55"/>
    <w:rsid w:val="00E27949"/>
    <w:rsid w:val="00E30B84"/>
    <w:rsid w:val="00E32CD6"/>
    <w:rsid w:val="00E34085"/>
    <w:rsid w:val="00E41DE9"/>
    <w:rsid w:val="00E42173"/>
    <w:rsid w:val="00E45B0D"/>
    <w:rsid w:val="00E467EA"/>
    <w:rsid w:val="00E47F2F"/>
    <w:rsid w:val="00E510BB"/>
    <w:rsid w:val="00E516FC"/>
    <w:rsid w:val="00E54813"/>
    <w:rsid w:val="00E548B9"/>
    <w:rsid w:val="00E54EA7"/>
    <w:rsid w:val="00E60485"/>
    <w:rsid w:val="00E61B1F"/>
    <w:rsid w:val="00E61E10"/>
    <w:rsid w:val="00E61F79"/>
    <w:rsid w:val="00E63236"/>
    <w:rsid w:val="00E72FB1"/>
    <w:rsid w:val="00E739D1"/>
    <w:rsid w:val="00E76EA0"/>
    <w:rsid w:val="00E820AD"/>
    <w:rsid w:val="00E8282D"/>
    <w:rsid w:val="00E8306B"/>
    <w:rsid w:val="00E85602"/>
    <w:rsid w:val="00E858A4"/>
    <w:rsid w:val="00E8724F"/>
    <w:rsid w:val="00E918D5"/>
    <w:rsid w:val="00E9697B"/>
    <w:rsid w:val="00EA035C"/>
    <w:rsid w:val="00EA37B7"/>
    <w:rsid w:val="00EA3C35"/>
    <w:rsid w:val="00EA695C"/>
    <w:rsid w:val="00EB27B1"/>
    <w:rsid w:val="00EB37BA"/>
    <w:rsid w:val="00EB3FBB"/>
    <w:rsid w:val="00EB4699"/>
    <w:rsid w:val="00EC1A47"/>
    <w:rsid w:val="00EC1AB8"/>
    <w:rsid w:val="00EC2074"/>
    <w:rsid w:val="00EC39AD"/>
    <w:rsid w:val="00EC5DD9"/>
    <w:rsid w:val="00ED1AB8"/>
    <w:rsid w:val="00ED2613"/>
    <w:rsid w:val="00ED3D2E"/>
    <w:rsid w:val="00ED6660"/>
    <w:rsid w:val="00EE2189"/>
    <w:rsid w:val="00EE4189"/>
    <w:rsid w:val="00EE53D9"/>
    <w:rsid w:val="00EE64C8"/>
    <w:rsid w:val="00EF14C3"/>
    <w:rsid w:val="00EF18BA"/>
    <w:rsid w:val="00EF2E29"/>
    <w:rsid w:val="00EF3FB2"/>
    <w:rsid w:val="00EF4BE0"/>
    <w:rsid w:val="00F00801"/>
    <w:rsid w:val="00F01A1A"/>
    <w:rsid w:val="00F01D0A"/>
    <w:rsid w:val="00F0384A"/>
    <w:rsid w:val="00F03A3E"/>
    <w:rsid w:val="00F05E3F"/>
    <w:rsid w:val="00F06ABE"/>
    <w:rsid w:val="00F11B20"/>
    <w:rsid w:val="00F11F7F"/>
    <w:rsid w:val="00F14759"/>
    <w:rsid w:val="00F147B0"/>
    <w:rsid w:val="00F26863"/>
    <w:rsid w:val="00F26A8D"/>
    <w:rsid w:val="00F276E7"/>
    <w:rsid w:val="00F27DC1"/>
    <w:rsid w:val="00F32B77"/>
    <w:rsid w:val="00F33C6C"/>
    <w:rsid w:val="00F3731B"/>
    <w:rsid w:val="00F3772E"/>
    <w:rsid w:val="00F40022"/>
    <w:rsid w:val="00F401A8"/>
    <w:rsid w:val="00F4052C"/>
    <w:rsid w:val="00F41100"/>
    <w:rsid w:val="00F41DDC"/>
    <w:rsid w:val="00F42660"/>
    <w:rsid w:val="00F42DE8"/>
    <w:rsid w:val="00F45BC5"/>
    <w:rsid w:val="00F51116"/>
    <w:rsid w:val="00F51637"/>
    <w:rsid w:val="00F61BBF"/>
    <w:rsid w:val="00F64C8C"/>
    <w:rsid w:val="00F66658"/>
    <w:rsid w:val="00F73512"/>
    <w:rsid w:val="00F73EC4"/>
    <w:rsid w:val="00F7436B"/>
    <w:rsid w:val="00F75E52"/>
    <w:rsid w:val="00F761F1"/>
    <w:rsid w:val="00F764AE"/>
    <w:rsid w:val="00F80D6E"/>
    <w:rsid w:val="00F80DF9"/>
    <w:rsid w:val="00F813AB"/>
    <w:rsid w:val="00F82636"/>
    <w:rsid w:val="00F827DA"/>
    <w:rsid w:val="00F86945"/>
    <w:rsid w:val="00F86DDA"/>
    <w:rsid w:val="00F87C81"/>
    <w:rsid w:val="00F94B9E"/>
    <w:rsid w:val="00F9565A"/>
    <w:rsid w:val="00F95993"/>
    <w:rsid w:val="00F96664"/>
    <w:rsid w:val="00FA2C4F"/>
    <w:rsid w:val="00FA492C"/>
    <w:rsid w:val="00FA56A6"/>
    <w:rsid w:val="00FA7F3C"/>
    <w:rsid w:val="00FB1CE6"/>
    <w:rsid w:val="00FB38A1"/>
    <w:rsid w:val="00FB42B3"/>
    <w:rsid w:val="00FB4F57"/>
    <w:rsid w:val="00FB599A"/>
    <w:rsid w:val="00FB59F7"/>
    <w:rsid w:val="00FB5E03"/>
    <w:rsid w:val="00FB61BA"/>
    <w:rsid w:val="00FB62E1"/>
    <w:rsid w:val="00FB6508"/>
    <w:rsid w:val="00FB6803"/>
    <w:rsid w:val="00FC2BD3"/>
    <w:rsid w:val="00FC58A7"/>
    <w:rsid w:val="00FC6195"/>
    <w:rsid w:val="00FC7973"/>
    <w:rsid w:val="00FD261D"/>
    <w:rsid w:val="00FD2750"/>
    <w:rsid w:val="00FD5405"/>
    <w:rsid w:val="00FD635D"/>
    <w:rsid w:val="00FD6F2D"/>
    <w:rsid w:val="00FD6FF4"/>
    <w:rsid w:val="00FE156F"/>
    <w:rsid w:val="00FE3D92"/>
    <w:rsid w:val="00FE5DEC"/>
    <w:rsid w:val="00FE7045"/>
    <w:rsid w:val="00FF0024"/>
    <w:rsid w:val="00FF092E"/>
    <w:rsid w:val="00FF0FE8"/>
    <w:rsid w:val="00FF105C"/>
    <w:rsid w:val="00FF1CF3"/>
    <w:rsid w:val="00FF3CFE"/>
    <w:rsid w:val="00FF4A64"/>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4289"/>
    <o:shapelayout v:ext="edit">
      <o:idmap v:ext="edit" data="1"/>
    </o:shapelayout>
  </w:shapeDefaults>
  <w:decimalSymbol w:val="."/>
  <w:listSeparator w:val=","/>
  <w14:docId w14:val="0D6E311E"/>
  <w15:docId w15:val="{E9DA93FF-1F0A-4AF2-A99E-B6F397B5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91"/>
    <w:pPr>
      <w:spacing w:after="240" w:line="240" w:lineRule="auto"/>
      <w:contextualSpacing/>
      <w:jc w:val="both"/>
    </w:pPr>
    <w:rPr>
      <w:rFonts w:ascii="Times New Roman" w:hAnsi="Times New Roman" w:cs="Times New Roman"/>
      <w:sz w:val="24"/>
    </w:rPr>
  </w:style>
  <w:style w:type="paragraph" w:styleId="Heading1">
    <w:name w:val="heading 1"/>
    <w:basedOn w:val="Normal"/>
    <w:next w:val="Normal"/>
    <w:link w:val="Heading1Char"/>
    <w:uiPriority w:val="9"/>
    <w:rsid w:val="00021D9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eeting Agenda"/>
    <w:basedOn w:val="Normal"/>
    <w:next w:val="Normal"/>
    <w:link w:val="Heading2Char"/>
    <w:uiPriority w:val="9"/>
    <w:unhideWhenUsed/>
    <w:rsid w:val="00F66658"/>
    <w:pPr>
      <w:keepNext/>
      <w:keepLines/>
      <w:numPr>
        <w:ilvl w:val="1"/>
        <w:numId w:val="1"/>
      </w:num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rsid w:val="00021D9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1D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1D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1D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1D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D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D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214D"/>
    <w:pPr>
      <w:tabs>
        <w:tab w:val="center" w:pos="4680"/>
        <w:tab w:val="right" w:pos="9360"/>
      </w:tabs>
      <w:spacing w:after="0"/>
    </w:pPr>
  </w:style>
  <w:style w:type="character" w:customStyle="1" w:styleId="HeaderChar">
    <w:name w:val="Header Char"/>
    <w:basedOn w:val="DefaultParagraphFont"/>
    <w:link w:val="Header"/>
    <w:rsid w:val="0052214D"/>
    <w:rPr>
      <w:rFonts w:ascii="Times New Roman" w:hAnsi="Times New Roman" w:cs="Times New Roman"/>
      <w:sz w:val="24"/>
    </w:rPr>
  </w:style>
  <w:style w:type="paragraph" w:styleId="Footer">
    <w:name w:val="footer"/>
    <w:basedOn w:val="Normal"/>
    <w:link w:val="FooterChar"/>
    <w:uiPriority w:val="99"/>
    <w:unhideWhenUsed/>
    <w:rsid w:val="0052214D"/>
    <w:pPr>
      <w:tabs>
        <w:tab w:val="center" w:pos="4680"/>
        <w:tab w:val="right" w:pos="9360"/>
      </w:tabs>
      <w:spacing w:after="0"/>
    </w:pPr>
  </w:style>
  <w:style w:type="character" w:customStyle="1" w:styleId="FooterChar">
    <w:name w:val="Footer Char"/>
    <w:basedOn w:val="DefaultParagraphFont"/>
    <w:link w:val="Footer"/>
    <w:uiPriority w:val="99"/>
    <w:rsid w:val="0052214D"/>
    <w:rPr>
      <w:rFonts w:ascii="Times New Roman" w:hAnsi="Times New Roman" w:cs="Times New Roman"/>
      <w:sz w:val="24"/>
    </w:rPr>
  </w:style>
  <w:style w:type="paragraph" w:styleId="ListParagraph">
    <w:name w:val="List Paragraph"/>
    <w:basedOn w:val="Normal"/>
    <w:uiPriority w:val="34"/>
    <w:qFormat/>
    <w:rsid w:val="00AB745D"/>
    <w:pPr>
      <w:ind w:left="720"/>
    </w:pPr>
  </w:style>
  <w:style w:type="character" w:customStyle="1" w:styleId="Heading1Char">
    <w:name w:val="Heading 1 Char"/>
    <w:basedOn w:val="DefaultParagraphFont"/>
    <w:link w:val="Heading1"/>
    <w:uiPriority w:val="9"/>
    <w:rsid w:val="00021D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eeting Agenda Char"/>
    <w:basedOn w:val="DefaultParagraphFont"/>
    <w:link w:val="Heading2"/>
    <w:uiPriority w:val="9"/>
    <w:rsid w:val="00F66658"/>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021D9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021D9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021D9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21D9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21D9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21D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1D93"/>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semiHidden/>
    <w:unhideWhenUsed/>
    <w:rsid w:val="00AF73AE"/>
    <w:pPr>
      <w:spacing w:after="0"/>
      <w:contextualSpacing w:val="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F73AE"/>
    <w:rPr>
      <w:rFonts w:ascii="Consolas" w:hAnsi="Consolas" w:cs="Times New Roman"/>
      <w:sz w:val="21"/>
      <w:szCs w:val="21"/>
    </w:rPr>
  </w:style>
  <w:style w:type="paragraph" w:customStyle="1" w:styleId="Default">
    <w:name w:val="Default"/>
    <w:rsid w:val="0079191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F5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29B"/>
    <w:rPr>
      <w:color w:val="0000FF" w:themeColor="hyperlink"/>
      <w:u w:val="single"/>
    </w:rPr>
  </w:style>
  <w:style w:type="character" w:styleId="CommentReference">
    <w:name w:val="annotation reference"/>
    <w:basedOn w:val="DefaultParagraphFont"/>
    <w:uiPriority w:val="99"/>
    <w:semiHidden/>
    <w:unhideWhenUsed/>
    <w:rsid w:val="008500C3"/>
    <w:rPr>
      <w:sz w:val="16"/>
      <w:szCs w:val="16"/>
    </w:rPr>
  </w:style>
  <w:style w:type="paragraph" w:styleId="CommentText">
    <w:name w:val="annotation text"/>
    <w:basedOn w:val="Normal"/>
    <w:link w:val="CommentTextChar"/>
    <w:uiPriority w:val="99"/>
    <w:semiHidden/>
    <w:unhideWhenUsed/>
    <w:rsid w:val="008500C3"/>
    <w:rPr>
      <w:sz w:val="20"/>
      <w:szCs w:val="20"/>
    </w:rPr>
  </w:style>
  <w:style w:type="character" w:customStyle="1" w:styleId="CommentTextChar">
    <w:name w:val="Comment Text Char"/>
    <w:basedOn w:val="DefaultParagraphFont"/>
    <w:link w:val="CommentText"/>
    <w:uiPriority w:val="99"/>
    <w:semiHidden/>
    <w:rsid w:val="008500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00C3"/>
    <w:rPr>
      <w:b/>
      <w:bCs/>
    </w:rPr>
  </w:style>
  <w:style w:type="character" w:customStyle="1" w:styleId="CommentSubjectChar">
    <w:name w:val="Comment Subject Char"/>
    <w:basedOn w:val="CommentTextChar"/>
    <w:link w:val="CommentSubject"/>
    <w:uiPriority w:val="99"/>
    <w:semiHidden/>
    <w:rsid w:val="008500C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500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C3"/>
    <w:rPr>
      <w:rFonts w:ascii="Tahoma" w:hAnsi="Tahoma" w:cs="Tahoma"/>
      <w:sz w:val="16"/>
      <w:szCs w:val="16"/>
    </w:rPr>
  </w:style>
  <w:style w:type="paragraph" w:styleId="NormalWeb">
    <w:name w:val="Normal (Web)"/>
    <w:basedOn w:val="Normal"/>
    <w:uiPriority w:val="99"/>
    <w:semiHidden/>
    <w:unhideWhenUsed/>
    <w:rsid w:val="003E3B49"/>
    <w:pPr>
      <w:spacing w:before="100" w:beforeAutospacing="1" w:after="100" w:afterAutospacing="1"/>
      <w:contextualSpacing w:val="0"/>
      <w:jc w:val="left"/>
    </w:pPr>
    <w:rPr>
      <w:szCs w:val="24"/>
    </w:rPr>
  </w:style>
  <w:style w:type="character" w:styleId="UnresolvedMention">
    <w:name w:val="Unresolved Mention"/>
    <w:basedOn w:val="DefaultParagraphFont"/>
    <w:uiPriority w:val="99"/>
    <w:semiHidden/>
    <w:unhideWhenUsed/>
    <w:rsid w:val="0015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478">
      <w:bodyDiv w:val="1"/>
      <w:marLeft w:val="0"/>
      <w:marRight w:val="0"/>
      <w:marTop w:val="0"/>
      <w:marBottom w:val="0"/>
      <w:divBdr>
        <w:top w:val="none" w:sz="0" w:space="0" w:color="auto"/>
        <w:left w:val="none" w:sz="0" w:space="0" w:color="auto"/>
        <w:bottom w:val="none" w:sz="0" w:space="0" w:color="auto"/>
        <w:right w:val="none" w:sz="0" w:space="0" w:color="auto"/>
      </w:divBdr>
    </w:div>
    <w:div w:id="72510216">
      <w:bodyDiv w:val="1"/>
      <w:marLeft w:val="0"/>
      <w:marRight w:val="0"/>
      <w:marTop w:val="0"/>
      <w:marBottom w:val="0"/>
      <w:divBdr>
        <w:top w:val="none" w:sz="0" w:space="0" w:color="auto"/>
        <w:left w:val="none" w:sz="0" w:space="0" w:color="auto"/>
        <w:bottom w:val="none" w:sz="0" w:space="0" w:color="auto"/>
        <w:right w:val="none" w:sz="0" w:space="0" w:color="auto"/>
      </w:divBdr>
    </w:div>
    <w:div w:id="80369204">
      <w:bodyDiv w:val="1"/>
      <w:marLeft w:val="0"/>
      <w:marRight w:val="0"/>
      <w:marTop w:val="0"/>
      <w:marBottom w:val="0"/>
      <w:divBdr>
        <w:top w:val="none" w:sz="0" w:space="0" w:color="auto"/>
        <w:left w:val="none" w:sz="0" w:space="0" w:color="auto"/>
        <w:bottom w:val="none" w:sz="0" w:space="0" w:color="auto"/>
        <w:right w:val="none" w:sz="0" w:space="0" w:color="auto"/>
      </w:divBdr>
      <w:divsChild>
        <w:div w:id="815757532">
          <w:marLeft w:val="0"/>
          <w:marRight w:val="0"/>
          <w:marTop w:val="0"/>
          <w:marBottom w:val="0"/>
          <w:divBdr>
            <w:top w:val="none" w:sz="0" w:space="0" w:color="auto"/>
            <w:left w:val="none" w:sz="0" w:space="0" w:color="auto"/>
            <w:bottom w:val="none" w:sz="0" w:space="0" w:color="auto"/>
            <w:right w:val="none" w:sz="0" w:space="0" w:color="auto"/>
          </w:divBdr>
        </w:div>
        <w:div w:id="1269774396">
          <w:marLeft w:val="0"/>
          <w:marRight w:val="0"/>
          <w:marTop w:val="0"/>
          <w:marBottom w:val="0"/>
          <w:divBdr>
            <w:top w:val="none" w:sz="0" w:space="0" w:color="auto"/>
            <w:left w:val="none" w:sz="0" w:space="0" w:color="auto"/>
            <w:bottom w:val="none" w:sz="0" w:space="0" w:color="auto"/>
            <w:right w:val="none" w:sz="0" w:space="0" w:color="auto"/>
          </w:divBdr>
        </w:div>
        <w:div w:id="765614607">
          <w:marLeft w:val="0"/>
          <w:marRight w:val="0"/>
          <w:marTop w:val="0"/>
          <w:marBottom w:val="0"/>
          <w:divBdr>
            <w:top w:val="none" w:sz="0" w:space="0" w:color="auto"/>
            <w:left w:val="none" w:sz="0" w:space="0" w:color="auto"/>
            <w:bottom w:val="none" w:sz="0" w:space="0" w:color="auto"/>
            <w:right w:val="none" w:sz="0" w:space="0" w:color="auto"/>
          </w:divBdr>
          <w:divsChild>
            <w:div w:id="355892535">
              <w:marLeft w:val="0"/>
              <w:marRight w:val="0"/>
              <w:marTop w:val="0"/>
              <w:marBottom w:val="0"/>
              <w:divBdr>
                <w:top w:val="none" w:sz="0" w:space="0" w:color="auto"/>
                <w:left w:val="none" w:sz="0" w:space="0" w:color="auto"/>
                <w:bottom w:val="none" w:sz="0" w:space="0" w:color="auto"/>
                <w:right w:val="none" w:sz="0" w:space="0" w:color="auto"/>
              </w:divBdr>
            </w:div>
            <w:div w:id="1190946712">
              <w:marLeft w:val="0"/>
              <w:marRight w:val="0"/>
              <w:marTop w:val="0"/>
              <w:marBottom w:val="0"/>
              <w:divBdr>
                <w:top w:val="none" w:sz="0" w:space="0" w:color="auto"/>
                <w:left w:val="none" w:sz="0" w:space="0" w:color="auto"/>
                <w:bottom w:val="none" w:sz="0" w:space="0" w:color="auto"/>
                <w:right w:val="none" w:sz="0" w:space="0" w:color="auto"/>
              </w:divBdr>
            </w:div>
            <w:div w:id="1593508647">
              <w:marLeft w:val="0"/>
              <w:marRight w:val="0"/>
              <w:marTop w:val="0"/>
              <w:marBottom w:val="0"/>
              <w:divBdr>
                <w:top w:val="none" w:sz="0" w:space="0" w:color="auto"/>
                <w:left w:val="none" w:sz="0" w:space="0" w:color="auto"/>
                <w:bottom w:val="none" w:sz="0" w:space="0" w:color="auto"/>
                <w:right w:val="none" w:sz="0" w:space="0" w:color="auto"/>
              </w:divBdr>
            </w:div>
            <w:div w:id="21220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406">
      <w:bodyDiv w:val="1"/>
      <w:marLeft w:val="0"/>
      <w:marRight w:val="0"/>
      <w:marTop w:val="0"/>
      <w:marBottom w:val="0"/>
      <w:divBdr>
        <w:top w:val="none" w:sz="0" w:space="0" w:color="auto"/>
        <w:left w:val="none" w:sz="0" w:space="0" w:color="auto"/>
        <w:bottom w:val="none" w:sz="0" w:space="0" w:color="auto"/>
        <w:right w:val="none" w:sz="0" w:space="0" w:color="auto"/>
      </w:divBdr>
    </w:div>
    <w:div w:id="1138037592">
      <w:bodyDiv w:val="1"/>
      <w:marLeft w:val="0"/>
      <w:marRight w:val="0"/>
      <w:marTop w:val="0"/>
      <w:marBottom w:val="0"/>
      <w:divBdr>
        <w:top w:val="none" w:sz="0" w:space="0" w:color="auto"/>
        <w:left w:val="none" w:sz="0" w:space="0" w:color="auto"/>
        <w:bottom w:val="none" w:sz="0" w:space="0" w:color="auto"/>
        <w:right w:val="none" w:sz="0" w:space="0" w:color="auto"/>
      </w:divBdr>
      <w:divsChild>
        <w:div w:id="274678724">
          <w:marLeft w:val="0"/>
          <w:marRight w:val="0"/>
          <w:marTop w:val="0"/>
          <w:marBottom w:val="0"/>
          <w:divBdr>
            <w:top w:val="none" w:sz="0" w:space="0" w:color="auto"/>
            <w:left w:val="none" w:sz="0" w:space="0" w:color="auto"/>
            <w:bottom w:val="none" w:sz="0" w:space="0" w:color="auto"/>
            <w:right w:val="none" w:sz="0" w:space="0" w:color="auto"/>
          </w:divBdr>
        </w:div>
      </w:divsChild>
    </w:div>
    <w:div w:id="1223521696">
      <w:bodyDiv w:val="1"/>
      <w:marLeft w:val="0"/>
      <w:marRight w:val="0"/>
      <w:marTop w:val="0"/>
      <w:marBottom w:val="0"/>
      <w:divBdr>
        <w:top w:val="none" w:sz="0" w:space="0" w:color="auto"/>
        <w:left w:val="none" w:sz="0" w:space="0" w:color="auto"/>
        <w:bottom w:val="none" w:sz="0" w:space="0" w:color="auto"/>
        <w:right w:val="none" w:sz="0" w:space="0" w:color="auto"/>
      </w:divBdr>
    </w:div>
    <w:div w:id="1499421555">
      <w:bodyDiv w:val="1"/>
      <w:marLeft w:val="0"/>
      <w:marRight w:val="0"/>
      <w:marTop w:val="0"/>
      <w:marBottom w:val="0"/>
      <w:divBdr>
        <w:top w:val="none" w:sz="0" w:space="0" w:color="auto"/>
        <w:left w:val="none" w:sz="0" w:space="0" w:color="auto"/>
        <w:bottom w:val="none" w:sz="0" w:space="0" w:color="auto"/>
        <w:right w:val="none" w:sz="0" w:space="0" w:color="auto"/>
      </w:divBdr>
    </w:div>
    <w:div w:id="1771122927">
      <w:bodyDiv w:val="1"/>
      <w:marLeft w:val="0"/>
      <w:marRight w:val="0"/>
      <w:marTop w:val="0"/>
      <w:marBottom w:val="0"/>
      <w:divBdr>
        <w:top w:val="none" w:sz="0" w:space="0" w:color="auto"/>
        <w:left w:val="none" w:sz="0" w:space="0" w:color="auto"/>
        <w:bottom w:val="none" w:sz="0" w:space="0" w:color="auto"/>
        <w:right w:val="none" w:sz="0" w:space="0" w:color="auto"/>
      </w:divBdr>
    </w:div>
    <w:div w:id="1957370040">
      <w:bodyDiv w:val="1"/>
      <w:marLeft w:val="0"/>
      <w:marRight w:val="0"/>
      <w:marTop w:val="0"/>
      <w:marBottom w:val="0"/>
      <w:divBdr>
        <w:top w:val="none" w:sz="0" w:space="0" w:color="auto"/>
        <w:left w:val="none" w:sz="0" w:space="0" w:color="auto"/>
        <w:bottom w:val="none" w:sz="0" w:space="0" w:color="auto"/>
        <w:right w:val="none" w:sz="0" w:space="0" w:color="auto"/>
      </w:divBdr>
    </w:div>
    <w:div w:id="20468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A137-F722-4CF6-BF23-89D2F31058B4}">
  <ds:schemaRefs>
    <ds:schemaRef ds:uri="http://schemas.openxmlformats.org/officeDocument/2006/bibliography"/>
  </ds:schemaRefs>
</ds:datastoreItem>
</file>

<file path=customXml/itemProps2.xml><?xml version="1.0" encoding="utf-8"?>
<ds:datastoreItem xmlns:ds="http://schemas.openxmlformats.org/officeDocument/2006/customXml" ds:itemID="{71EEA987-BE66-4BC4-9F31-026CC67E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mgedlinske</dc:creator>
  <cp:lastModifiedBy>Scott Adams</cp:lastModifiedBy>
  <cp:revision>6</cp:revision>
  <cp:lastPrinted>2021-08-13T14:38:00Z</cp:lastPrinted>
  <dcterms:created xsi:type="dcterms:W3CDTF">2022-03-02T21:44:00Z</dcterms:created>
  <dcterms:modified xsi:type="dcterms:W3CDTF">2022-03-03T20:50:00Z</dcterms:modified>
</cp:coreProperties>
</file>