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AF7C" w14:textId="46B42378" w:rsidR="00464CB4"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224D">
        <w:rPr>
          <w:rFonts w:asciiTheme="minorHAnsi" w:hAnsiTheme="minorHAnsi" w:cs="Calibri"/>
          <w:szCs w:val="24"/>
        </w:rPr>
        <w:t>Mayor Tim Helms</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282F7C43" w14:textId="68E09F32" w:rsidR="00C2032D"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2032D">
        <w:rPr>
          <w:rFonts w:asciiTheme="minorHAnsi" w:hAnsiTheme="minorHAnsi" w:cs="Calibri"/>
          <w:szCs w:val="24"/>
        </w:rPr>
        <w:t>Commissioner Jane Alexander</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4BEAABE9" w14:textId="162E22E2" w:rsidR="00971870"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F06F9F">
        <w:rPr>
          <w:rFonts w:asciiTheme="minorHAnsi" w:hAnsiTheme="minorHAnsi" w:cs="Calibri"/>
          <w:szCs w:val="24"/>
        </w:rPr>
        <w:t xml:space="preserve"> Commissioner Kent Otto</w:t>
      </w:r>
    </w:p>
    <w:p w14:paraId="51F5C0CD" w14:textId="5779596F" w:rsidR="007B6A35" w:rsidRDefault="007B6A35"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Mayor Pro Tem Tom Widmer</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Default="00A733BA" w:rsidP="000B4A82">
      <w:pPr>
        <w:widowControl w:val="0"/>
        <w:adjustRightInd w:val="0"/>
        <w:ind w:left="2250" w:firstLine="720"/>
        <w:textAlignment w:val="baseline"/>
      </w:pPr>
      <w:r>
        <w:t>Angie Murphy, Town Clerk</w:t>
      </w:r>
    </w:p>
    <w:p w14:paraId="02FCF732" w14:textId="47582393" w:rsidR="00F06F9F" w:rsidRDefault="007B6A35" w:rsidP="000B4A82">
      <w:pPr>
        <w:widowControl w:val="0"/>
        <w:adjustRightInd w:val="0"/>
        <w:ind w:left="2250" w:firstLine="720"/>
        <w:textAlignment w:val="baseline"/>
      </w:pPr>
      <w:r>
        <w:t>Scott Adams, Zoning Administrator</w:t>
      </w:r>
    </w:p>
    <w:p w14:paraId="3DA3EA64" w14:textId="1B59A176" w:rsidR="00F06F9F" w:rsidRDefault="00F06F9F" w:rsidP="000B4A82">
      <w:pPr>
        <w:widowControl w:val="0"/>
        <w:adjustRightInd w:val="0"/>
        <w:ind w:left="2250" w:firstLine="720"/>
        <w:textAlignment w:val="baseline"/>
      </w:pP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401C3467" w:rsidR="004656D4" w:rsidRDefault="007B6A35"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ten</w:t>
      </w:r>
      <w:r w:rsidR="00825D33">
        <w:rPr>
          <w:rFonts w:asciiTheme="minorHAnsi" w:hAnsiTheme="minorHAnsi" w:cs="Calibri"/>
          <w:szCs w:val="24"/>
        </w:rPr>
        <w:t xml:space="preserve"> 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AD224D">
        <w:rPr>
          <w:rFonts w:asciiTheme="minorHAnsi" w:hAnsiTheme="minorHAnsi" w:cs="Calibri"/>
          <w:szCs w:val="24"/>
        </w:rPr>
        <w:t>Mayor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22B5B767" w:rsidR="00C73865" w:rsidRDefault="00EA2B85" w:rsidP="00A67FD1">
      <w:pPr>
        <w:widowControl w:val="0"/>
        <w:outlineLvl w:val="0"/>
        <w:rPr>
          <w:rFonts w:asciiTheme="minorHAnsi" w:hAnsiTheme="minorHAnsi" w:cs="Calibri"/>
          <w:szCs w:val="24"/>
        </w:rPr>
      </w:pPr>
      <w:r>
        <w:rPr>
          <w:rFonts w:asciiTheme="minorHAnsi" w:hAnsiTheme="minorHAnsi" w:cs="Calibri"/>
          <w:szCs w:val="24"/>
        </w:rPr>
        <w:t>Commissioner</w:t>
      </w:r>
      <w:r w:rsidR="007B6A35">
        <w:rPr>
          <w:rFonts w:asciiTheme="minorHAnsi" w:hAnsiTheme="minorHAnsi" w:cs="Calibri"/>
          <w:szCs w:val="24"/>
        </w:rPr>
        <w:t xml:space="preserve"> Jane Alexander</w:t>
      </w:r>
      <w:r w:rsidR="00825D33">
        <w:rPr>
          <w:rFonts w:asciiTheme="minorHAnsi" w:hAnsiTheme="minorHAnsi" w:cs="Calibri"/>
          <w:szCs w:val="24"/>
        </w:rPr>
        <w:t xml:space="preserve"> </w:t>
      </w:r>
      <w:r w:rsidR="004656D4">
        <w:rPr>
          <w:rFonts w:asciiTheme="minorHAnsi" w:hAnsiTheme="minorHAnsi" w:cs="Calibri"/>
          <w:szCs w:val="24"/>
        </w:rPr>
        <w:t>moved to adopt the agenda as presented.</w:t>
      </w:r>
      <w:r w:rsidR="007B6A35">
        <w:rPr>
          <w:rFonts w:asciiTheme="minorHAnsi" w:hAnsiTheme="minorHAnsi" w:cs="Calibri"/>
          <w:szCs w:val="24"/>
        </w:rPr>
        <w:t xml:space="preserve">  Commissioner Kitty Fouche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7B6A35">
        <w:rPr>
          <w:rFonts w:asciiTheme="minorHAnsi" w:hAnsiTheme="minorHAnsi" w:cs="Calibri"/>
          <w:szCs w:val="24"/>
        </w:rPr>
        <w:t>3</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663734A1" w14:textId="54DEF65A" w:rsidR="00B447A2" w:rsidRDefault="007B6A35" w:rsidP="007B6A35">
      <w:pPr>
        <w:jc w:val="left"/>
        <w:rPr>
          <w:rFonts w:asciiTheme="minorHAnsi" w:hAnsiTheme="minorHAnsi"/>
        </w:rPr>
      </w:pPr>
      <w:r>
        <w:rPr>
          <w:rFonts w:asciiTheme="minorHAnsi" w:hAnsiTheme="minorHAnsi"/>
        </w:rPr>
        <w:t>Theodosia Wade, who owns property on Greybeard Trail in the ETJ, stated that her husband’s family has owned the lot in question since 1908.  The Wade’s are interested in building a home on the lot.  They have a septic permit from Buncombe County.  Mrs. Wade stated that a survey states that Greybeard Trail goes over their lot and the water line goes down the middle of the road under the road.  Mrs. Wade stated that she needs to feel assured that they will get water.  Mayor Helms stated that this subject has not even come before the Board.  The decision has not been made by the Board to allow a tie-on.  The Board has a lot of things to consider before they grant or deny this request.  Mrs. Wade asked what she could do to facilitate the process.  Mayor Helms reminded her that government moves slowly and asked for her patience.  Mayor Helms also suggested that Mrs. Wade sign up for the Sunshine List.</w:t>
      </w:r>
    </w:p>
    <w:p w14:paraId="2B96D7BB" w14:textId="77777777" w:rsidR="007B6A35" w:rsidRDefault="007B6A35" w:rsidP="007B6A35">
      <w:pPr>
        <w:jc w:val="left"/>
        <w:rPr>
          <w:rFonts w:asciiTheme="minorHAnsi" w:hAnsiTheme="minorHAnsi"/>
        </w:rPr>
      </w:pPr>
    </w:p>
    <w:p w14:paraId="089DB73C" w14:textId="11FCA835" w:rsidR="007B6A35" w:rsidRDefault="007B6A35" w:rsidP="007B6A35">
      <w:pPr>
        <w:jc w:val="left"/>
        <w:rPr>
          <w:rFonts w:asciiTheme="minorHAnsi" w:hAnsiTheme="minorHAnsi"/>
        </w:rPr>
      </w:pPr>
      <w:r>
        <w:rPr>
          <w:rFonts w:asciiTheme="minorHAnsi" w:hAnsiTheme="minorHAnsi"/>
        </w:rPr>
        <w:t xml:space="preserve">Bill Scheu of 146 </w:t>
      </w:r>
      <w:proofErr w:type="spellStart"/>
      <w:r>
        <w:rPr>
          <w:rFonts w:asciiTheme="minorHAnsi" w:hAnsiTheme="minorHAnsi"/>
        </w:rPr>
        <w:t>Eastminster</w:t>
      </w:r>
      <w:proofErr w:type="spellEnd"/>
      <w:r>
        <w:rPr>
          <w:rFonts w:asciiTheme="minorHAnsi" w:hAnsiTheme="minorHAnsi"/>
        </w:rPr>
        <w:t xml:space="preserve"> Terrace came before the Board on behalf of the Planning &amp; Zoning Commission.  Mr. Scheu stated that Planning &amp; Zoning had finished the proposed revisions to Septic and Sewer in the General Ordinances just this morning.  Mr. Scheu also mentioned that five people out of fourteen applications were selected to serve on the Comprehensive Plan Steering Committee.   </w:t>
      </w:r>
    </w:p>
    <w:p w14:paraId="24CDB9C5" w14:textId="2BCFC487" w:rsidR="007B6A35" w:rsidRDefault="007B6A35" w:rsidP="007B6A35">
      <w:pPr>
        <w:jc w:val="left"/>
        <w:rPr>
          <w:rFonts w:asciiTheme="minorHAnsi" w:hAnsiTheme="minorHAnsi"/>
        </w:rPr>
      </w:pPr>
      <w:r>
        <w:rPr>
          <w:rFonts w:asciiTheme="minorHAnsi" w:hAnsiTheme="minorHAnsi"/>
        </w:rPr>
        <w:lastRenderedPageBreak/>
        <w:t>Mary Standaert of 118 Shenandoah Terrace suggested that Mayor Helms serve on the Comprehensive Plan Steering Committee.  Dr. Standaert wanted some clarification on the September 22</w:t>
      </w:r>
      <w:r w:rsidRPr="007B6A35">
        <w:rPr>
          <w:rFonts w:asciiTheme="minorHAnsi" w:hAnsiTheme="minorHAnsi"/>
          <w:vertAlign w:val="superscript"/>
        </w:rPr>
        <w:t>nd</w:t>
      </w:r>
      <w:r>
        <w:rPr>
          <w:rFonts w:asciiTheme="minorHAnsi" w:hAnsiTheme="minorHAnsi"/>
        </w:rPr>
        <w:t xml:space="preserve"> Special Meeting Minutes.  She asked who the contract was with and if there were more than one contract approved.  Mr. Carmichael clarified the information for Dr. Standaert.</w:t>
      </w:r>
    </w:p>
    <w:p w14:paraId="1D233689" w14:textId="77777777" w:rsidR="007B6A35" w:rsidRDefault="007B6A35" w:rsidP="007B6A35">
      <w:pPr>
        <w:jc w:val="left"/>
        <w:rPr>
          <w:rFonts w:asciiTheme="minorHAnsi" w:hAnsiTheme="minorHAnsi"/>
        </w:rPr>
      </w:pPr>
    </w:p>
    <w:p w14:paraId="1239ABD9" w14:textId="764F3D95" w:rsidR="007B6A35" w:rsidRDefault="007B6A35" w:rsidP="007B6A35">
      <w:pPr>
        <w:jc w:val="left"/>
        <w:rPr>
          <w:rFonts w:asciiTheme="minorHAnsi" w:hAnsiTheme="minorHAnsi"/>
        </w:rPr>
      </w:pPr>
      <w:r>
        <w:rPr>
          <w:rFonts w:asciiTheme="minorHAnsi" w:hAnsiTheme="minorHAnsi"/>
        </w:rPr>
        <w:t xml:space="preserve">Wade Burns of 211 Virginia Road mentioned that there is not enough support for voluntary annexation in the ETJ.  Mr. Burns also stated that he is interested in getting the conversation moving on how the property owners up there can buy and access water.  Mayor Helms mentioned again that government moves slowly and there needs to be quite a bit of conversation around this matter.  Mr. Burns also stated that the Council has recently received letters stating that Mr. Burns should not be allowed to buy water.  Mr. Burns advised that he has done everything as required by the State of North Carolina and Buncombe County.  Mr. Burns also stated that the question of ephemeral stream had been rectified by the State.  Commissioner Alice Lentz recognized Mr. Burns for his graciousness and civility.  </w:t>
      </w:r>
    </w:p>
    <w:p w14:paraId="5CB33E17" w14:textId="77777777" w:rsidR="007B6A35" w:rsidRDefault="007B6A35" w:rsidP="007B6A35">
      <w:pPr>
        <w:jc w:val="left"/>
        <w:rPr>
          <w:rFonts w:asciiTheme="minorHAnsi" w:hAnsiTheme="minorHAnsi"/>
        </w:rPr>
      </w:pPr>
    </w:p>
    <w:p w14:paraId="6361EA65" w14:textId="05F71AD2" w:rsidR="007B6A35" w:rsidRDefault="007B6A35" w:rsidP="007B6A35">
      <w:pPr>
        <w:jc w:val="left"/>
        <w:rPr>
          <w:rFonts w:asciiTheme="minorHAnsi" w:hAnsiTheme="minorHAnsi"/>
        </w:rPr>
      </w:pPr>
      <w:r>
        <w:rPr>
          <w:rFonts w:asciiTheme="minorHAnsi" w:hAnsiTheme="minorHAnsi"/>
        </w:rPr>
        <w:t xml:space="preserve">Mary Standaert of 118 Shenandoah Terrace wanted to thank the Mayor and Council for responding appropriately to Mrs. Wade and Mr. Burns.  Dr. Standaert mentioned that the Town does not have any obligation to provide water to property owners in the ETJ.  Dr. Standaert stated that voluntary annexation would be the way to solve the problem.  </w:t>
      </w:r>
    </w:p>
    <w:p w14:paraId="3E6A1010" w14:textId="77777777" w:rsidR="007B6A35" w:rsidRDefault="007B6A35" w:rsidP="007B6A35">
      <w:pPr>
        <w:jc w:val="left"/>
        <w:rPr>
          <w:rFonts w:asciiTheme="minorHAnsi" w:hAnsiTheme="minorHAnsi"/>
        </w:rPr>
      </w:pPr>
    </w:p>
    <w:p w14:paraId="73CC9811" w14:textId="3092E143" w:rsidR="007B6A35" w:rsidRDefault="007B6A35" w:rsidP="007B6A35">
      <w:pPr>
        <w:jc w:val="left"/>
        <w:rPr>
          <w:rFonts w:asciiTheme="minorHAnsi" w:hAnsiTheme="minorHAnsi"/>
        </w:rPr>
      </w:pPr>
      <w:r>
        <w:rPr>
          <w:rFonts w:asciiTheme="minorHAnsi" w:hAnsiTheme="minorHAnsi"/>
        </w:rPr>
        <w:t xml:space="preserve">John Richardson of Black Mountain owns property in the ETJ.  The property was purchased in 1998 when his goal in life was to have a house in Montreat.  Mr. Richardson stated that when he bought the property he had a well and septic permit.  Then the Council, at that time, outlawed wells and septic in the ETJ.  The </w:t>
      </w:r>
      <w:r w:rsidR="00216AB6">
        <w:rPr>
          <w:rFonts w:asciiTheme="minorHAnsi" w:hAnsiTheme="minorHAnsi"/>
        </w:rPr>
        <w:t xml:space="preserve">then </w:t>
      </w:r>
      <w:bookmarkStart w:id="0" w:name="_GoBack"/>
      <w:bookmarkEnd w:id="0"/>
      <w:r>
        <w:rPr>
          <w:rFonts w:asciiTheme="minorHAnsi" w:hAnsiTheme="minorHAnsi"/>
        </w:rPr>
        <w:t>Council members then suggested that he donate his property to greenspace.  Mr. Richardson stated that we are blessed to have water and we need to figure this problem out.</w:t>
      </w:r>
    </w:p>
    <w:p w14:paraId="5D27DB73" w14:textId="77777777" w:rsidR="007B6A35" w:rsidRDefault="007B6A35" w:rsidP="007B6A35">
      <w:pPr>
        <w:jc w:val="left"/>
        <w:rPr>
          <w:rFonts w:asciiTheme="minorHAnsi" w:hAnsiTheme="minorHAnsi"/>
        </w:rPr>
      </w:pPr>
    </w:p>
    <w:p w14:paraId="2C7096A0" w14:textId="77777777" w:rsidR="007B6A35" w:rsidRDefault="007B6A35" w:rsidP="007B6A35">
      <w:pPr>
        <w:jc w:val="left"/>
        <w:rPr>
          <w:rFonts w:asciiTheme="minorHAnsi" w:hAnsiTheme="minorHAnsi"/>
        </w:rPr>
      </w:pPr>
    </w:p>
    <w:p w14:paraId="58FA6594" w14:textId="77777777" w:rsidR="007B6A35" w:rsidRDefault="007B6A35" w:rsidP="007B6A35">
      <w:pPr>
        <w:jc w:val="left"/>
        <w:rPr>
          <w:rFonts w:asciiTheme="minorHAnsi" w:hAnsiTheme="minorHAnsi"/>
        </w:rPr>
      </w:pPr>
    </w:p>
    <w:p w14:paraId="1C3190AC" w14:textId="6EEAF46E" w:rsidR="00F06F9F" w:rsidRDefault="00BD0B10" w:rsidP="00F06F9F">
      <w:pPr>
        <w:jc w:val="left"/>
        <w:rPr>
          <w:rFonts w:asciiTheme="minorHAnsi" w:hAnsiTheme="minorHAnsi"/>
        </w:rPr>
      </w:pPr>
      <w:r>
        <w:rPr>
          <w:rFonts w:asciiTheme="minorHAnsi" w:hAnsiTheme="minorHAnsi"/>
        </w:rPr>
        <w:t xml:space="preserve">  </w:t>
      </w:r>
      <w:r w:rsidR="00E6614E">
        <w:rPr>
          <w:rFonts w:asciiTheme="minorHAnsi" w:hAnsiTheme="minorHAnsi"/>
        </w:rPr>
        <w:t xml:space="preserve">  </w:t>
      </w:r>
      <w:r w:rsidR="00C47B7D">
        <w:rPr>
          <w:rFonts w:asciiTheme="minorHAnsi" w:hAnsiTheme="minorHAnsi"/>
        </w:rPr>
        <w:t xml:space="preserve">  </w:t>
      </w:r>
    </w:p>
    <w:p w14:paraId="69128F8F" w14:textId="5499217C" w:rsidR="00D46C35" w:rsidRDefault="00D46C35" w:rsidP="006C26CE">
      <w:pPr>
        <w:jc w:val="left"/>
        <w:rPr>
          <w:rFonts w:asciiTheme="minorHAnsi" w:hAnsiTheme="minorHAnsi"/>
        </w:rPr>
      </w:pPr>
      <w:r>
        <w:rPr>
          <w:rFonts w:asciiTheme="minorHAnsi" w:hAnsiTheme="minorHAnsi"/>
        </w:rPr>
        <w:t xml:space="preserve">.  </w:t>
      </w:r>
    </w:p>
    <w:p w14:paraId="5EF096A6" w14:textId="77777777" w:rsidR="00D44DBD" w:rsidRDefault="00D44DBD" w:rsidP="00825D33">
      <w:pPr>
        <w:jc w:val="left"/>
        <w:rPr>
          <w:rFonts w:asciiTheme="minorHAnsi" w:hAnsiTheme="minorHAnsi"/>
        </w:rPr>
      </w:pPr>
    </w:p>
    <w:p w14:paraId="196D89D1" w14:textId="77777777" w:rsidR="005E7232" w:rsidRDefault="005E7232" w:rsidP="00D27E85">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221F6185" w:rsidR="00A851EF" w:rsidRPr="000E1BBC" w:rsidRDefault="007B6A35" w:rsidP="000E1BBC">
      <w:pPr>
        <w:jc w:val="left"/>
        <w:rPr>
          <w:rFonts w:asciiTheme="majorHAnsi" w:hAnsiTheme="majorHAnsi"/>
          <w:b/>
          <w:u w:val="single"/>
        </w:rPr>
      </w:pPr>
      <w:r>
        <w:rPr>
          <w:rFonts w:asciiTheme="minorHAnsi" w:hAnsiTheme="minorHAnsi"/>
        </w:rPr>
        <w:t>Commissioner Kitty Fouche</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sidR="00B447A2">
        <w:rPr>
          <w:rFonts w:asciiTheme="minorHAnsi" w:hAnsiTheme="minorHAnsi"/>
        </w:rPr>
        <w:t xml:space="preserve">  Commissioner Jane Alexander</w:t>
      </w:r>
      <w:r w:rsidR="00281C48">
        <w:rPr>
          <w:rFonts w:asciiTheme="minorHAnsi" w:hAnsiTheme="minorHAnsi"/>
        </w:rPr>
        <w:t xml:space="preserve"> s</w:t>
      </w:r>
      <w:r w:rsidR="004D2D4F">
        <w:rPr>
          <w:rFonts w:asciiTheme="minorHAnsi" w:hAnsiTheme="minorHAnsi"/>
        </w:rPr>
        <w:t>econded and the motion</w:t>
      </w:r>
      <w:r w:rsidR="00281C48">
        <w:rPr>
          <w:rFonts w:asciiTheme="minorHAnsi" w:hAnsiTheme="minorHAnsi"/>
        </w:rPr>
        <w:t xml:space="preserve"> carried </w:t>
      </w:r>
      <w:r>
        <w:rPr>
          <w:rFonts w:asciiTheme="minorHAnsi" w:hAnsiTheme="minorHAnsi"/>
        </w:rPr>
        <w:t>3</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6:54</w:t>
      </w:r>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3C4BE7AA" w:rsidR="00FE482C" w:rsidRDefault="007B6A3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14</w:t>
    </w:r>
    <w:r w:rsidR="00A349D3">
      <w:rPr>
        <w:rFonts w:ascii="Cambria" w:hAnsi="Cambria"/>
        <w:b/>
        <w:szCs w:val="24"/>
      </w:rPr>
      <w:t>, 2021</w:t>
    </w:r>
    <w:r w:rsidR="008D252B">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87473-97F2-4818-B3F5-1FD67C09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2021-10-15T14:25:00Z</dcterms:created>
  <dcterms:modified xsi:type="dcterms:W3CDTF">2021-11-01T13:11:00Z</dcterms:modified>
</cp:coreProperties>
</file>